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 xml:space="preserve">San Antonio Youth Commission </w:t>
      </w:r>
      <w:r>
        <w:rPr>
          <w:rStyle w:val="strong"/>
          <w:b/>
          <w:bCs/>
          <w:color w:val="333333"/>
          <w:sz w:val="32"/>
          <w:szCs w:val="32"/>
          <w:lang w:val="en" w:eastAsia="en"/>
        </w:rPr>
        <w:softHyphen/>
        <w:t>- May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tbl>
      <w:tblPr>
        <w:tblStyle w:val="table"/>
        <w:tblW w:w="15915" w:type="dxa"/>
        <w:tblInd w:w="20" w:type="dxa"/>
        <w:tblCellMar>
          <w:top w:w="15" w:type="dxa"/>
          <w:left w:w="15" w:type="dxa"/>
          <w:bottom w:w="15" w:type="dxa"/>
          <w:right w:w="15" w:type="dxa"/>
        </w:tblCellMar>
        <w:tblLook w:val="05E0"/>
      </w:tblPr>
      <w:tblGrid>
        <w:gridCol w:w="6811"/>
        <w:gridCol w:w="3441"/>
        <w:gridCol w:w="5663"/>
      </w:tblGrid>
      <w:tr>
        <w:tblPrEx>
          <w:tblW w:w="15915" w:type="dxa"/>
          <w:tblInd w:w="20" w:type="dxa"/>
          <w:tblCellMar>
            <w:top w:w="15" w:type="dxa"/>
            <w:left w:w="15" w:type="dxa"/>
            <w:bottom w:w="15" w:type="dxa"/>
            <w:right w:w="15" w:type="dxa"/>
          </w:tblCellMar>
          <w:tblLook w:val="05E0"/>
        </w:tblPrEx>
        <w:tc>
          <w:tcPr>
            <w:tcW w:w="6760"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Saturday, May 18, 2024</w:t>
            </w:r>
          </w:p>
        </w:tc>
        <w:tc>
          <w:tcPr>
            <w:tcW w:w="341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10:00 AM</w:t>
            </w:r>
          </w:p>
        </w:tc>
        <w:tc>
          <w:tcPr>
            <w:tcW w:w="562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b"/>
                <w:b/>
                <w:bCs/>
                <w:i w:val="0"/>
                <w:iCs w:val="0"/>
                <w:smallCaps w:val="0"/>
                <w:color w:val="333333"/>
                <w:lang w:val="en" w:eastAsia="en"/>
              </w:rPr>
              <w:t>City Tower, 9</w:t>
            </w:r>
            <w:r>
              <w:rPr>
                <w:rStyle w:val="sup"/>
                <w:b/>
                <w:bCs/>
                <w:i w:val="0"/>
                <w:iCs w:val="0"/>
                <w:smallCaps w:val="0"/>
                <w:color w:val="333333"/>
                <w:lang w:val="en" w:eastAsia="en"/>
              </w:rPr>
              <w:t>th</w:t>
            </w:r>
            <w:r>
              <w:rPr>
                <w:rStyle w:val="b"/>
                <w:b/>
                <w:bCs/>
                <w:i w:val="0"/>
                <w:iCs w:val="0"/>
                <w:smallCaps w:val="0"/>
                <w:color w:val="333333"/>
                <w:lang w:val="en" w:eastAsia="en"/>
              </w:rPr>
              <w:t> Floor</w:t>
            </w:r>
            <w:r>
              <w:rPr>
                <w:rStyle w:val="b"/>
                <w:b/>
                <w:bCs/>
                <w:i w:val="0"/>
                <w:iCs w:val="0"/>
                <w:smallCaps w:val="0"/>
                <w:color w:val="333333"/>
                <w:lang w:val="en" w:eastAsia="en"/>
              </w:rPr>
              <w:br/>
            </w:r>
            <w:r>
              <w:rPr>
                <w:rStyle w:val="b"/>
                <w:b/>
                <w:bCs/>
                <w:i w:val="0"/>
                <w:iCs w:val="0"/>
                <w:smallCaps w:val="0"/>
                <w:color w:val="333333"/>
                <w:lang w:val="en" w:eastAsia="en"/>
              </w:rPr>
              <w:t>100 W. Houston Street</w:t>
            </w:r>
            <w:r>
              <w:rPr>
                <w:rStyle w:val="b"/>
                <w:b/>
                <w:bCs/>
                <w:i w:val="0"/>
                <w:iCs w:val="0"/>
                <w:smallCaps w:val="0"/>
                <w:color w:val="333333"/>
                <w:lang w:val="en" w:eastAsia="en"/>
              </w:rPr>
              <w:br/>
            </w:r>
            <w:r>
              <w:rPr>
                <w:rStyle w:val="b"/>
                <w:b/>
                <w:bCs/>
                <w:i w:val="0"/>
                <w:iCs w:val="0"/>
                <w:smallCaps w:val="0"/>
                <w:color w:val="333333"/>
                <w:lang w:val="en" w:eastAsia="en"/>
              </w:rPr>
              <w:t>San Antonio, TX 78205</w:t>
            </w:r>
          </w:p>
        </w:tc>
      </w:tr>
    </w:tbl>
    <w:p>
      <w:pPr>
        <w:pStyle w:val="any"/>
        <w:bidi w:val="0"/>
        <w:spacing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 Act, the Department of Human Services San</w:t>
      </w:r>
      <w:r>
        <w:rPr>
          <w:rStyle w:val="anyCharacter"/>
          <w:color w:val="2E75B6"/>
          <w:lang w:val="en" w:eastAsia="en"/>
        </w:rPr>
        <w:t xml:space="preserve"> </w:t>
      </w:r>
      <w:r>
        <w:rPr>
          <w:rStyle w:val="anyCharacter"/>
          <w:color w:val="333333"/>
          <w:lang w:val="en" w:eastAsia="en"/>
        </w:rPr>
        <w:t>Antonio Youth Commission will hold an open meeting at City Tower, 9th Floor, 100 W. Houston Street, San Antonio, TX 78205 </w:t>
      </w:r>
      <w:r>
        <w:rPr>
          <w:rStyle w:val="anyCharacter"/>
          <w:color w:val="333333"/>
          <w:lang w:val="en" w:eastAsia="en"/>
        </w:rPr>
        <w:t>on 18 May 2024 at 10:00 AM.</w:t>
      </w:r>
      <w:r>
        <w:rPr>
          <w:rStyle w:val="anyCharacter"/>
          <w:color w:val="333333"/>
          <w:lang w:val="en" w:eastAsia="en"/>
        </w:rPr>
        <w:br/>
      </w:r>
      <w:r>
        <w:rPr>
          <w:rStyle w:val="anyCharacter"/>
          <w:color w:val="333333"/>
          <w:lang w:val="en" w:eastAsia="en"/>
        </w:rPr>
        <w:br/>
      </w:r>
      <w:r>
        <w:rPr>
          <w:rStyle w:val="anyCharacter"/>
          <w:color w:val="333333"/>
          <w:lang w:val="en" w:eastAsia="en"/>
        </w:rPr>
        <w:t>The commission meetings are open to the public. Members of the public can attend the commission meetings and comment on items on the agenda.</w:t>
      </w:r>
      <w:r>
        <w:rPr>
          <w:rStyle w:val="anyCharacter"/>
          <w:color w:val="333333"/>
          <w:lang w:val="en" w:eastAsia="en"/>
        </w:rPr>
        <w:br/>
      </w:r>
      <w:r>
        <w:rPr>
          <w:rStyle w:val="anyCharacter"/>
          <w:color w:val="333333"/>
          <w:lang w:val="en" w:eastAsia="en"/>
        </w:rPr>
        <w:br/>
      </w:r>
      <w:r>
        <w:rPr>
          <w:rStyle w:val="anyCharacter"/>
          <w:color w:val="333333"/>
          <w:lang w:val="en" w:eastAsia="en"/>
        </w:rPr>
        <w:t>Public Comment: Citizens can sign up before the meeting starts to speak on an agenda item. Citizens who wish to have their public comments read at the next meeting must submit their comments at least 24 hours prior to the meeting. Citizens who wish to submit comments and have them read at the meeting, may send them via email or by leaving a message.  Please include your full name, address, item you are addressing and your comments.</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li"/>
        <w:bidi w:val="0"/>
        <w:spacing w:before="0" w:line="300" w:lineRule="atLeast"/>
        <w:ind w:left="720" w:right="0" w:firstLine="0"/>
        <w:jc w:val="both"/>
        <w:rPr>
          <w:rFonts w:ascii="Helvetica" w:eastAsia="Helvetica" w:hAnsi="Helvetica" w:cs="Helvetica"/>
          <w:color w:val="333333"/>
          <w:sz w:val="21"/>
          <w:szCs w:val="21"/>
          <w:lang w:val="en" w:eastAsia="en"/>
        </w:rPr>
      </w:pPr>
      <w:r>
        <w:rPr>
          <w:rStyle w:val="anyCharacter"/>
          <w:color w:val="333333"/>
          <w:lang w:val="en" w:eastAsia="en"/>
        </w:rPr>
        <w:t>Email: Please email the comments to camryn.blackmon@sanantonio.gov. Emails will be read at the meeting. </w:t>
      </w:r>
    </w:p>
    <w:p>
      <w:pPr>
        <w:pStyle w:val="li"/>
        <w:bidi w:val="0"/>
        <w:spacing w:after="150" w:line="300" w:lineRule="atLeast"/>
        <w:ind w:left="720" w:right="0" w:firstLine="0"/>
        <w:jc w:val="both"/>
        <w:rPr>
          <w:rFonts w:ascii="Helvetica" w:eastAsia="Helvetica" w:hAnsi="Helvetica" w:cs="Helvetica"/>
          <w:color w:val="333333"/>
          <w:sz w:val="21"/>
          <w:szCs w:val="21"/>
          <w:lang w:val="en" w:eastAsia="en"/>
        </w:rPr>
      </w:pPr>
      <w:r>
        <w:rPr>
          <w:rStyle w:val="anyCharacter"/>
          <w:color w:val="333333"/>
          <w:lang w:val="en" w:eastAsia="en"/>
        </w:rPr>
        <w:t>Voicemail: You may call (210) 207-1763 and leave a voicemail. Messages will be transcribed and read at the meeting.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Youth Commission meeting on March 23, 2024.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w:t>
                        </w:r>
                        <w:r>
                          <w:rPr>
                            <w:rStyle w:val="anyCharacter"/>
                            <w:b w:val="0"/>
                            <w:bCs w:val="0"/>
                            <w:i w:val="0"/>
                            <w:iCs w:val="0"/>
                            <w:smallCaps w:val="0"/>
                            <w:color w:val="333333"/>
                            <w:lang w:val="en" w:eastAsia="en"/>
                          </w:rPr>
                          <w:t>City Council District 5 Councilmember Teri Castillo</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Request for FY25 Budget Meeting for Youth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Update on Microgrant Awards from City Staff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Media and Speaking Engagement Policy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Recap of TeensDaySA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Update on Teen Mental Health Survey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Goals for the 2024-2025 Term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 xml:space="preserve">At any time during the meeting, the San Antonio Youth Commission </w:t>
      </w:r>
      <w:r>
        <w:rPr>
          <w:rStyle w:val="anyCharacter"/>
          <w:color w:val="333333"/>
          <w:lang w:val="en" w:eastAsia="en"/>
        </w:rPr>
        <w:softHyphen/>
        <w:t>- May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207-1467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05/13/2024  12:36 PM</w:t>
      </w:r>
      <w:r>
        <w:rPr>
          <w:rStyle w:val="anyCharacter"/>
          <w:color w:val="333333"/>
          <w:lang w:val="en" w:eastAsia="en"/>
        </w:rPr>
        <w:br/>
      </w:r>
      <w:r>
        <w:rPr>
          <w:rFonts w:ascii="Helvetica" w:eastAsia="Helvetica" w:hAnsi="Helvetica" w:cs="Helvetica"/>
          <w:color w:val="333333"/>
          <w:sz w:val="21"/>
          <w:szCs w:val="21"/>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character" w:customStyle="1" w:styleId="b">
    <w:name w:val="b"/>
    <w:basedOn w:val="DefaultParagraphFont"/>
    <w:rPr>
      <w:b/>
      <w:bCs/>
    </w:rPr>
  </w:style>
  <w:style w:type="character" w:customStyle="1" w:styleId="sup">
    <w:name w:val="sup"/>
    <w:basedOn w:val="DefaultParagraphFont"/>
    <w:rPr>
      <w:sz w:val="18"/>
      <w:szCs w:val="18"/>
      <w:vertAlign w:val="baseline"/>
    </w:rPr>
  </w:style>
  <w:style w:type="table" w:customStyle="1" w:styleId="table">
    <w:name w:val="table"/>
    <w:basedOn w:val="TableNormal"/>
    <w:tblPr/>
  </w:style>
  <w:style w:type="paragraph" w:customStyle="1" w:styleId="li">
    <w:name w:val="li"/>
    <w:basedOn w:val="Normal"/>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