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2.0 -->
  <w:body>
    <w:p>
      <w:pPr>
        <w:pStyle w:val="any"/>
        <w:bidi w:val="0"/>
        <w:spacing w:before="0"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strong"/>
          <w:b/>
          <w:bCs/>
          <w:color w:val="333333"/>
          <w:sz w:val="32"/>
          <w:szCs w:val="32"/>
          <w:lang w:val="en" w:eastAsia="en"/>
        </w:rPr>
        <w:t>City of San Antonio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drawing>
          <wp:inline>
            <wp:extent cx="952500" cy="933450"/>
            <wp:docPr id="100001" name="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AGENDA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San Antonio Youth Commission - March Meeting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  <w:r>
        <w:pict>
          <v:rect id="_x0000_i1025" style="width:468pt;height:0.75pt" o:hrpct="1000" o:hralign="center" o:hrstd="t" o:hr="t" filled="t" fillcolor="gray" stroked="f">
            <v:path strokeok="f"/>
          </v:rect>
        </w:pict>
      </w:r>
    </w:p>
    <w:tbl>
      <w:tblPr>
        <w:tblStyle w:val="table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4203"/>
        <w:gridCol w:w="2494"/>
        <w:gridCol w:w="2703"/>
      </w:tblGrid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163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lef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Saturday, March 23, 2024</w:t>
            </w:r>
          </w:p>
        </w:tc>
        <w:tc>
          <w:tcPr>
            <w:tcW w:w="695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10:00 AM</w:t>
            </w:r>
          </w:p>
        </w:tc>
        <w:tc>
          <w:tcPr>
            <w:tcW w:w="640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righ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City Tower, Concourse 100 W. Houston Street San Antonio, Texas 78205</w:t>
            </w:r>
          </w:p>
        </w:tc>
      </w:tr>
    </w:tbl>
    <w:p>
      <w:pPr>
        <w:pStyle w:val="any"/>
        <w:bidi w:val="0"/>
        <w:spacing w:line="300" w:lineRule="atLeast"/>
        <w:ind w:left="0" w:right="0"/>
        <w:jc w:val="right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> </w:t>
      </w:r>
    </w:p>
    <w:p>
      <w:pPr>
        <w:pStyle w:val="any"/>
        <w:bidi w:val="0"/>
        <w:spacing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pict>
          <v:rect id="_x0000_i1026" style="width:468pt;height:0.75pt" o:hrpct="1000" o:hralign="center" o:hrstd="t" o:hr="t" filled="t" fillcolor="gray" stroked="f">
            <v:path strokeok="f"/>
          </v:rect>
        </w:pict>
      </w:r>
    </w:p>
    <w:p>
      <w:pPr>
        <w:pStyle w:val="p"/>
        <w:bidi w:val="0"/>
        <w:spacing w:before="0" w:after="150" w:line="300" w:lineRule="atLeast"/>
        <w:ind w:left="0" w:right="0"/>
        <w:jc w:val="both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anyCharacter"/>
          <w:color w:val="333333"/>
          <w:lang w:val="en" w:eastAsia="en"/>
        </w:rPr>
        <w:t xml:space="preserve">In compliance with the Texas Open Meeting Act, the Department of Human Services San Antonio </w:t>
      </w:r>
      <w:r>
        <w:rPr>
          <w:rStyle w:val="anyCharacter"/>
          <w:color w:val="333333"/>
          <w:spacing w:val="-8"/>
          <w:lang w:val="en" w:eastAsia="en"/>
        </w:rPr>
        <w:t>Youth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8"/>
          <w:lang w:val="en" w:eastAsia="en"/>
        </w:rPr>
        <w:t>Commission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8"/>
          <w:lang w:val="en" w:eastAsia="en"/>
        </w:rPr>
        <w:t>will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8"/>
          <w:lang w:val="en" w:eastAsia="en"/>
        </w:rPr>
        <w:t>hold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8"/>
          <w:lang w:val="en" w:eastAsia="en"/>
        </w:rPr>
        <w:t>an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8"/>
          <w:lang w:val="en" w:eastAsia="en"/>
        </w:rPr>
        <w:t>open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8"/>
          <w:lang w:val="en" w:eastAsia="en"/>
        </w:rPr>
        <w:t>meeting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8"/>
          <w:lang w:val="en" w:eastAsia="en"/>
        </w:rPr>
        <w:t>at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8"/>
          <w:lang w:val="en" w:eastAsia="en"/>
        </w:rPr>
        <w:t>City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8"/>
          <w:lang w:val="en" w:eastAsia="en"/>
        </w:rPr>
        <w:t>Tower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8"/>
          <w:lang w:val="en" w:eastAsia="en"/>
        </w:rPr>
        <w:t>100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8"/>
          <w:lang w:val="en" w:eastAsia="en"/>
        </w:rPr>
        <w:t>W.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8"/>
          <w:lang w:val="en" w:eastAsia="en"/>
        </w:rPr>
        <w:t>Houston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8"/>
          <w:lang w:val="en" w:eastAsia="en"/>
        </w:rPr>
        <w:t>Street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8"/>
          <w:lang w:val="en" w:eastAsia="en"/>
        </w:rPr>
        <w:t>San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8"/>
          <w:lang w:val="en" w:eastAsia="en"/>
        </w:rPr>
        <w:t>Antonio,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8"/>
          <w:lang w:val="en" w:eastAsia="en"/>
        </w:rPr>
        <w:t xml:space="preserve">Texas </w:t>
      </w:r>
      <w:r>
        <w:rPr>
          <w:rStyle w:val="anyCharacter"/>
          <w:color w:val="333333"/>
          <w:lang w:val="en" w:eastAsia="en"/>
        </w:rPr>
        <w:t>78205 on 23 March at 10:00 AM.</w:t>
      </w:r>
      <w:r>
        <w:rPr>
          <w:rStyle w:val="anyCharacter"/>
          <w:color w:val="333333"/>
          <w:lang w:val="en" w:eastAsia="en"/>
        </w:rPr>
        <w:br/>
      </w:r>
      <w:r>
        <w:rPr>
          <w:rStyle w:val="anyCharacter"/>
          <w:color w:val="333333"/>
          <w:lang w:val="en" w:eastAsia="en"/>
        </w:rPr>
        <w:br/>
      </w:r>
      <w:r>
        <w:rPr>
          <w:rStyle w:val="anyCharacter"/>
          <w:color w:val="333333"/>
          <w:lang w:val="en" w:eastAsia="en"/>
        </w:rPr>
        <w:t xml:space="preserve">The commission meetings are open to the public. Members of the public can attend the commission </w:t>
      </w:r>
      <w:r>
        <w:rPr>
          <w:rStyle w:val="anyCharacter"/>
          <w:color w:val="333333"/>
          <w:spacing w:val="-2"/>
          <w:lang w:val="en" w:eastAsia="en"/>
        </w:rPr>
        <w:t>meetings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2"/>
          <w:lang w:val="en" w:eastAsia="en"/>
        </w:rPr>
        <w:t>and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2"/>
          <w:lang w:val="en" w:eastAsia="en"/>
        </w:rPr>
        <w:t>comment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2"/>
          <w:lang w:val="en" w:eastAsia="en"/>
        </w:rPr>
        <w:t>on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2"/>
          <w:lang w:val="en" w:eastAsia="en"/>
        </w:rPr>
        <w:t>items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2"/>
          <w:lang w:val="en" w:eastAsia="en"/>
        </w:rPr>
        <w:t>on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2"/>
          <w:lang w:val="en" w:eastAsia="en"/>
        </w:rPr>
        <w:t>the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2"/>
          <w:lang w:val="en" w:eastAsia="en"/>
        </w:rPr>
        <w:t>agenda.</w:t>
      </w:r>
      <w:r>
        <w:rPr>
          <w:rStyle w:val="anyCharacter"/>
          <w:color w:val="333333"/>
          <w:spacing w:val="-2"/>
          <w:lang w:val="en" w:eastAsia="en"/>
        </w:rPr>
        <w:br/>
      </w:r>
      <w:r>
        <w:rPr>
          <w:rStyle w:val="anyCharacter"/>
          <w:color w:val="333333"/>
          <w:spacing w:val="-2"/>
          <w:lang w:val="en" w:eastAsia="en"/>
        </w:rPr>
        <w:br/>
      </w:r>
      <w:r>
        <w:rPr>
          <w:rStyle w:val="anyCharacter"/>
          <w:color w:val="333333"/>
          <w:spacing w:val="-2"/>
          <w:lang w:val="en" w:eastAsia="en"/>
        </w:rPr>
        <w:t>Public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2"/>
          <w:lang w:val="en" w:eastAsia="en"/>
        </w:rPr>
        <w:t>Comment: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2"/>
          <w:lang w:val="en" w:eastAsia="en"/>
        </w:rPr>
        <w:t>Citizens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2"/>
          <w:lang w:val="en" w:eastAsia="en"/>
        </w:rPr>
        <w:t>can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2"/>
          <w:lang w:val="en" w:eastAsia="en"/>
        </w:rPr>
        <w:t>sign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2"/>
          <w:lang w:val="en" w:eastAsia="en"/>
        </w:rPr>
        <w:t>up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2"/>
          <w:lang w:val="en" w:eastAsia="en"/>
        </w:rPr>
        <w:t>before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2"/>
          <w:lang w:val="en" w:eastAsia="en"/>
        </w:rPr>
        <w:t>the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2"/>
          <w:lang w:val="en" w:eastAsia="en"/>
        </w:rPr>
        <w:t>meeting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2"/>
          <w:lang w:val="en" w:eastAsia="en"/>
        </w:rPr>
        <w:t>starts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2"/>
          <w:lang w:val="en" w:eastAsia="en"/>
        </w:rPr>
        <w:t>to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2"/>
          <w:lang w:val="en" w:eastAsia="en"/>
        </w:rPr>
        <w:t>speak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2"/>
          <w:lang w:val="en" w:eastAsia="en"/>
        </w:rPr>
        <w:t>on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2"/>
          <w:lang w:val="en" w:eastAsia="en"/>
        </w:rPr>
        <w:t>an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2"/>
          <w:lang w:val="en" w:eastAsia="en"/>
        </w:rPr>
        <w:t>agenda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2"/>
          <w:lang w:val="en" w:eastAsia="en"/>
        </w:rPr>
        <w:t>item.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2"/>
          <w:lang w:val="en" w:eastAsia="en"/>
        </w:rPr>
        <w:t xml:space="preserve">Citizens </w:t>
      </w:r>
      <w:r>
        <w:rPr>
          <w:rStyle w:val="anyCharacter"/>
          <w:color w:val="333333"/>
          <w:spacing w:val="-8"/>
          <w:lang w:val="en" w:eastAsia="en"/>
        </w:rPr>
        <w:t>who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8"/>
          <w:lang w:val="en" w:eastAsia="en"/>
        </w:rPr>
        <w:t>wish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8"/>
          <w:lang w:val="en" w:eastAsia="en"/>
        </w:rPr>
        <w:t>to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8"/>
          <w:lang w:val="en" w:eastAsia="en"/>
        </w:rPr>
        <w:t>have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8"/>
          <w:lang w:val="en" w:eastAsia="en"/>
        </w:rPr>
        <w:t>their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8"/>
          <w:lang w:val="en" w:eastAsia="en"/>
        </w:rPr>
        <w:t>public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8"/>
          <w:lang w:val="en" w:eastAsia="en"/>
        </w:rPr>
        <w:t>comments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8"/>
          <w:lang w:val="en" w:eastAsia="en"/>
        </w:rPr>
        <w:t>read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8"/>
          <w:lang w:val="en" w:eastAsia="en"/>
        </w:rPr>
        <w:t>at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8"/>
          <w:lang w:val="en" w:eastAsia="en"/>
        </w:rPr>
        <w:t>the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8"/>
          <w:lang w:val="en" w:eastAsia="en"/>
        </w:rPr>
        <w:t>next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8"/>
          <w:lang w:val="en" w:eastAsia="en"/>
        </w:rPr>
        <w:t>meeting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8"/>
          <w:lang w:val="en" w:eastAsia="en"/>
        </w:rPr>
        <w:t>must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8"/>
          <w:lang w:val="en" w:eastAsia="en"/>
        </w:rPr>
        <w:t>submit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8"/>
          <w:lang w:val="en" w:eastAsia="en"/>
        </w:rPr>
        <w:t>their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8"/>
          <w:lang w:val="en" w:eastAsia="en"/>
        </w:rPr>
        <w:t>comments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8"/>
          <w:lang w:val="en" w:eastAsia="en"/>
        </w:rPr>
        <w:t>at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8"/>
          <w:lang w:val="en" w:eastAsia="en"/>
        </w:rPr>
        <w:t>least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8"/>
          <w:lang w:val="en" w:eastAsia="en"/>
        </w:rPr>
        <w:t xml:space="preserve">24 </w:t>
      </w:r>
      <w:r>
        <w:rPr>
          <w:rStyle w:val="anyCharacter"/>
          <w:color w:val="333333"/>
          <w:spacing w:val="-4"/>
          <w:lang w:val="en" w:eastAsia="en"/>
        </w:rPr>
        <w:t>hours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4"/>
          <w:lang w:val="en" w:eastAsia="en"/>
        </w:rPr>
        <w:t>prior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4"/>
          <w:lang w:val="en" w:eastAsia="en"/>
        </w:rPr>
        <w:t>to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4"/>
          <w:lang w:val="en" w:eastAsia="en"/>
        </w:rPr>
        <w:t>the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4"/>
          <w:lang w:val="en" w:eastAsia="en"/>
        </w:rPr>
        <w:t>meeting.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4"/>
          <w:lang w:val="en" w:eastAsia="en"/>
        </w:rPr>
        <w:t>Citizens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4"/>
          <w:lang w:val="en" w:eastAsia="en"/>
        </w:rPr>
        <w:t>who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4"/>
          <w:lang w:val="en" w:eastAsia="en"/>
        </w:rPr>
        <w:t>wish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4"/>
          <w:lang w:val="en" w:eastAsia="en"/>
        </w:rPr>
        <w:t>to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4"/>
          <w:lang w:val="en" w:eastAsia="en"/>
        </w:rPr>
        <w:t>submit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4"/>
          <w:lang w:val="en" w:eastAsia="en"/>
        </w:rPr>
        <w:t>comments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4"/>
          <w:lang w:val="en" w:eastAsia="en"/>
        </w:rPr>
        <w:t>and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4"/>
          <w:lang w:val="en" w:eastAsia="en"/>
        </w:rPr>
        <w:t>have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4"/>
          <w:lang w:val="en" w:eastAsia="en"/>
        </w:rPr>
        <w:t>them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4"/>
          <w:lang w:val="en" w:eastAsia="en"/>
        </w:rPr>
        <w:t>read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4"/>
          <w:lang w:val="en" w:eastAsia="en"/>
        </w:rPr>
        <w:t>at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4"/>
          <w:lang w:val="en" w:eastAsia="en"/>
        </w:rPr>
        <w:t>the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4"/>
          <w:lang w:val="en" w:eastAsia="en"/>
        </w:rPr>
        <w:t xml:space="preserve">meeting, </w:t>
      </w:r>
      <w:r>
        <w:rPr>
          <w:rStyle w:val="anyCharacter"/>
          <w:color w:val="333333"/>
          <w:spacing w:val="-6"/>
          <w:lang w:val="en" w:eastAsia="en"/>
        </w:rPr>
        <w:t>may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6"/>
          <w:lang w:val="en" w:eastAsia="en"/>
        </w:rPr>
        <w:t>send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6"/>
          <w:lang w:val="en" w:eastAsia="en"/>
        </w:rPr>
        <w:t>them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6"/>
          <w:lang w:val="en" w:eastAsia="en"/>
        </w:rPr>
        <w:t>via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6"/>
          <w:lang w:val="en" w:eastAsia="en"/>
        </w:rPr>
        <w:t>email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6"/>
          <w:lang w:val="en" w:eastAsia="en"/>
        </w:rPr>
        <w:t>or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6"/>
          <w:lang w:val="en" w:eastAsia="en"/>
        </w:rPr>
        <w:t>by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6"/>
          <w:lang w:val="en" w:eastAsia="en"/>
        </w:rPr>
        <w:t>leaving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6"/>
          <w:lang w:val="en" w:eastAsia="en"/>
        </w:rPr>
        <w:t>a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6"/>
          <w:lang w:val="en" w:eastAsia="en"/>
        </w:rPr>
        <w:t>message.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6"/>
          <w:lang w:val="en" w:eastAsia="en"/>
        </w:rPr>
        <w:t>Please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6"/>
          <w:lang w:val="en" w:eastAsia="en"/>
        </w:rPr>
        <w:t>include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6"/>
          <w:lang w:val="en" w:eastAsia="en"/>
        </w:rPr>
        <w:t>your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6"/>
          <w:lang w:val="en" w:eastAsia="en"/>
        </w:rPr>
        <w:t>full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6"/>
          <w:lang w:val="en" w:eastAsia="en"/>
        </w:rPr>
        <w:t>name,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6"/>
          <w:lang w:val="en" w:eastAsia="en"/>
        </w:rPr>
        <w:t>address,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6"/>
          <w:lang w:val="en" w:eastAsia="en"/>
        </w:rPr>
        <w:t>item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6"/>
          <w:lang w:val="en" w:eastAsia="en"/>
        </w:rPr>
        <w:t>you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6"/>
          <w:lang w:val="en" w:eastAsia="en"/>
        </w:rPr>
        <w:t xml:space="preserve">are </w:t>
      </w:r>
      <w:r>
        <w:rPr>
          <w:rStyle w:val="anyCharacter"/>
          <w:color w:val="333333"/>
          <w:lang w:val="en" w:eastAsia="en"/>
        </w:rPr>
        <w:t>addressing and your comments.</w:t>
      </w:r>
    </w:p>
    <w:p>
      <w:pPr>
        <w:pStyle w:val="p"/>
        <w:bidi w:val="0"/>
        <w:spacing w:before="0" w:after="150" w:line="300" w:lineRule="atLeast"/>
        <w:ind w:left="600" w:right="0"/>
        <w:jc w:val="both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anyCharacter"/>
          <w:rFonts w:ascii="Arial" w:eastAsia="Arial" w:hAnsi="Arial" w:cs="Arial"/>
          <w:color w:val="333333"/>
          <w:sz w:val="21"/>
          <w:szCs w:val="21"/>
          <w:lang w:val="en" w:eastAsia="en"/>
        </w:rPr>
        <w:t xml:space="preserve">a. </w:t>
      </w:r>
      <w:r>
        <w:rPr>
          <w:rStyle w:val="anyCharacter"/>
          <w:color w:val="333333"/>
          <w:spacing w:val="-4"/>
          <w:lang w:val="en" w:eastAsia="en"/>
        </w:rPr>
        <w:t>Email: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4"/>
          <w:lang w:val="en" w:eastAsia="en"/>
        </w:rPr>
        <w:t>Please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4"/>
          <w:lang w:val="en" w:eastAsia="en"/>
        </w:rPr>
        <w:t>email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4"/>
          <w:lang w:val="en" w:eastAsia="en"/>
        </w:rPr>
        <w:t>the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4"/>
          <w:lang w:val="en" w:eastAsia="en"/>
        </w:rPr>
        <w:t>comments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4"/>
          <w:lang w:val="en" w:eastAsia="en"/>
        </w:rPr>
        <w:t>to</w:t>
      </w:r>
      <w:r>
        <w:rPr>
          <w:rStyle w:val="anyCharacter"/>
          <w:color w:val="333333"/>
          <w:lang w:val="en" w:eastAsia="en"/>
        </w:rPr>
        <w:t xml:space="preserve"> </w:t>
      </w:r>
      <w:hyperlink r:id="rId6" w:history="1">
        <w:r>
          <w:rPr>
            <w:rStyle w:val="a"/>
            <w:color w:val="0000FF"/>
            <w:u w:val="single" w:color="0000FF"/>
            <w:lang w:val="en" w:eastAsia="en"/>
          </w:rPr>
          <w:t>marlys.mckinney@sanantonio.gov</w:t>
        </w:r>
      </w:hyperlink>
      <w:r>
        <w:rPr>
          <w:rStyle w:val="anyCharacter"/>
          <w:color w:val="333333"/>
          <w:lang w:val="en" w:eastAsia="en"/>
        </w:rPr>
        <w:t xml:space="preserve">. </w:t>
      </w:r>
      <w:r>
        <w:rPr>
          <w:rStyle w:val="anyCharacter"/>
          <w:color w:val="333333"/>
          <w:spacing w:val="-4"/>
          <w:lang w:val="en" w:eastAsia="en"/>
        </w:rPr>
        <w:t>Emails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4"/>
          <w:lang w:val="en" w:eastAsia="en"/>
        </w:rPr>
        <w:t>will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4"/>
          <w:lang w:val="en" w:eastAsia="en"/>
        </w:rPr>
        <w:t>be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4"/>
          <w:lang w:val="en" w:eastAsia="en"/>
        </w:rPr>
        <w:t>read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4"/>
          <w:lang w:val="en" w:eastAsia="en"/>
        </w:rPr>
        <w:t xml:space="preserve">at </w:t>
      </w:r>
      <w:r>
        <w:rPr>
          <w:rStyle w:val="anyCharacter"/>
          <w:color w:val="333333"/>
          <w:lang w:val="en" w:eastAsia="en"/>
        </w:rPr>
        <w:t>the meeting.</w:t>
      </w:r>
      <w:r>
        <w:rPr>
          <w:rStyle w:val="anyCharacter"/>
          <w:color w:val="333333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> </w:t>
      </w:r>
    </w:p>
    <w:p>
      <w:pPr>
        <w:pStyle w:val="p"/>
        <w:bidi w:val="0"/>
        <w:spacing w:before="0" w:after="150" w:line="300" w:lineRule="atLeast"/>
        <w:ind w:left="600" w:right="0"/>
        <w:jc w:val="both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anyCharacter"/>
          <w:rFonts w:ascii="Arial" w:eastAsia="Arial" w:hAnsi="Arial" w:cs="Arial"/>
          <w:color w:val="333333"/>
          <w:sz w:val="21"/>
          <w:szCs w:val="21"/>
          <w:lang w:val="en" w:eastAsia="en"/>
        </w:rPr>
        <w:t xml:space="preserve">b. </w:t>
      </w:r>
      <w:r>
        <w:rPr>
          <w:rStyle w:val="anyCharacter"/>
          <w:color w:val="333333"/>
          <w:spacing w:val="-2"/>
          <w:lang w:val="en" w:eastAsia="en"/>
        </w:rPr>
        <w:t>Voicemail: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2"/>
          <w:lang w:val="en" w:eastAsia="en"/>
        </w:rPr>
        <w:t>You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2"/>
          <w:lang w:val="en" w:eastAsia="en"/>
        </w:rPr>
        <w:t>may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2"/>
          <w:lang w:val="en" w:eastAsia="en"/>
        </w:rPr>
        <w:t>call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2"/>
          <w:lang w:val="en" w:eastAsia="en"/>
        </w:rPr>
        <w:t>(210)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2"/>
          <w:lang w:val="en" w:eastAsia="en"/>
        </w:rPr>
        <w:t>207</w:t>
      </w:r>
      <w:r>
        <w:rPr>
          <w:rStyle w:val="anyCharacter"/>
          <w:color w:val="333333"/>
          <w:spacing w:val="-2"/>
          <w:lang w:val="en" w:eastAsia="en"/>
        </w:rPr>
        <w:softHyphen/>
        <w:t>7202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2"/>
          <w:lang w:val="en" w:eastAsia="en"/>
        </w:rPr>
        <w:t>and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2"/>
          <w:lang w:val="en" w:eastAsia="en"/>
        </w:rPr>
        <w:t>leave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2"/>
          <w:lang w:val="en" w:eastAsia="en"/>
        </w:rPr>
        <w:t>a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2"/>
          <w:lang w:val="en" w:eastAsia="en"/>
        </w:rPr>
        <w:t>voicemail.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2"/>
          <w:lang w:val="en" w:eastAsia="en"/>
        </w:rPr>
        <w:t>Messages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2"/>
          <w:lang w:val="en" w:eastAsia="en"/>
        </w:rPr>
        <w:t>will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2"/>
          <w:lang w:val="en" w:eastAsia="en"/>
        </w:rPr>
        <w:t>be</w:t>
      </w:r>
      <w:r>
        <w:rPr>
          <w:rStyle w:val="anyCharacter"/>
          <w:color w:val="333333"/>
          <w:lang w:val="en" w:eastAsia="en"/>
        </w:rPr>
        <w:t xml:space="preserve"> </w:t>
      </w:r>
      <w:r>
        <w:rPr>
          <w:rStyle w:val="anyCharacter"/>
          <w:color w:val="333333"/>
          <w:spacing w:val="-2"/>
          <w:lang w:val="en" w:eastAsia="en"/>
        </w:rPr>
        <w:t xml:space="preserve">transcribed </w:t>
      </w:r>
      <w:r>
        <w:rPr>
          <w:rStyle w:val="anyCharacter"/>
          <w:color w:val="333333"/>
          <w:lang w:val="en" w:eastAsia="en"/>
        </w:rPr>
        <w:t>and read at the meeting.</w:t>
      </w:r>
      <w:r>
        <w:rPr>
          <w:rStyle w:val="anyCharacter"/>
          <w:color w:val="333333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> </w:t>
      </w: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Approval of Minutes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minutes from the San Antonio Youth Commission meeting on Februrary 24, 2024.</w:t>
                        </w: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br/>
                        </w: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br/>
                        </w: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Public Comments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Briefing and Possible Action on the following items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TeensDaySA Update and Planning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58"/>
                    <w:gridCol w:w="8902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Discussion of policy for SAYC media/speaking/representation engagements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4.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Subcommittee Progress Reports</w:t>
                        </w: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br/>
                        </w: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br/>
                        </w: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ADJOURNMENT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pStyle w:val="any"/>
        <w:bidi w:val="0"/>
        <w:spacing w:after="0"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br/>
      </w:r>
      <w:r>
        <w:rPr>
          <w:rStyle w:val="anyCharacter"/>
          <w:color w:val="333333"/>
          <w:lang w:val="en" w:eastAsia="en"/>
        </w:rPr>
        <w:t>At any time during the meeting, the San Antonio Youth Commission - March Meeting may meet in executive session for consultation with the City Attorney's Office concerning attorney client matters under Chapter 551 of the Texas Government Code.</w:t>
      </w:r>
      <w:r>
        <w:rPr>
          <w:rStyle w:val="anyCharacter"/>
          <w:color w:val="333333"/>
          <w:lang w:val="en" w:eastAsia="en"/>
        </w:rPr>
        <w:br/>
      </w:r>
      <w:r>
        <w:rPr>
          <w:rStyle w:val="anyCharacter"/>
          <w:color w:val="333333"/>
          <w:lang w:val="en" w:eastAsia="en"/>
        </w:rPr>
        <w:br/>
      </w:r>
      <w:r>
        <w:rPr>
          <w:rStyle w:val="strong"/>
          <w:b/>
          <w:bCs/>
          <w:color w:val="333333"/>
          <w:lang w:val="en" w:eastAsia="en"/>
        </w:rPr>
        <w:t>ACCESS STATEMENT</w:t>
      </w:r>
      <w:r>
        <w:rPr>
          <w:rStyle w:val="strong"/>
          <w:b/>
          <w:bCs/>
          <w:color w:val="333333"/>
          <w:lang w:val="en" w:eastAsia="en"/>
        </w:rPr>
        <w:br/>
      </w:r>
      <w:r>
        <w:rPr>
          <w:rStyle w:val="strong"/>
          <w:b/>
          <w:bCs/>
          <w:color w:val="333333"/>
          <w:lang w:val="en" w:eastAsia="en"/>
        </w:rPr>
        <w:t>The City of San Antonio ensures meaningful access to City meetings, programs and services by reasonably providing: translation and interpretation, materials in alternate formats, and other accommodations upon request.  To request these services call (210) 207-1467 or Relay Texas 711 or by requesting these services online at https://www.sanantonio.gov/gpa/LanguageServices.  Providing at least 72 hours’ notice will help to ensure availability. </w:t>
      </w:r>
      <w:r>
        <w:rPr>
          <w:rStyle w:val="strong"/>
          <w:b/>
          <w:bCs/>
          <w:color w:val="333333"/>
          <w:lang w:val="en" w:eastAsia="en"/>
        </w:rPr>
        <w:br/>
      </w:r>
      <w:r>
        <w:rPr>
          <w:rStyle w:val="strong"/>
          <w:b/>
          <w:bCs/>
          <w:color w:val="333333"/>
          <w:lang w:val="en" w:eastAsia="en"/>
        </w:rPr>
        <w:br/>
      </w:r>
      <w:r>
        <w:rPr>
          <w:rStyle w:val="strong"/>
          <w:b/>
          <w:bCs/>
          <w:color w:val="333333"/>
          <w:lang w:val="en" w:eastAsia="en"/>
        </w:rPr>
        <w:br/>
      </w:r>
      <w:r>
        <w:rPr>
          <w:rStyle w:val="anyCharacter"/>
          <w:color w:val="333333"/>
          <w:lang w:val="en" w:eastAsia="en"/>
        </w:rPr>
        <w:t>                                                                                                                                                 Posted on: 03/19/2024  10:21 PM</w:t>
      </w:r>
      <w:r>
        <w:rPr>
          <w:rStyle w:val="anyCharacter"/>
          <w:color w:val="333333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> </w:t>
      </w:r>
    </w:p>
    <w:p w:rsidR="00A77B3E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Helvetica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y">
    <w:name w:val="any"/>
    <w:basedOn w:val="Normal"/>
  </w:style>
  <w:style w:type="character" w:customStyle="1" w:styleId="anyCharacter">
    <w:name w:val="any Character"/>
    <w:basedOn w:val="DefaultParagraphFont"/>
  </w:style>
  <w:style w:type="character" w:customStyle="1" w:styleId="strong">
    <w:name w:val="strong"/>
    <w:basedOn w:val="DefaultParagraphFont"/>
    <w:rPr>
      <w:b/>
      <w:bCs/>
    </w:rPr>
  </w:style>
  <w:style w:type="table" w:customStyle="1" w:styleId="table">
    <w:name w:val="table"/>
    <w:basedOn w:val="TableNormal"/>
    <w:tblPr/>
  </w:style>
  <w:style w:type="paragraph" w:customStyle="1" w:styleId="p">
    <w:name w:val="p"/>
    <w:basedOn w:val="Normal"/>
  </w:style>
  <w:style w:type="character" w:customStyle="1" w:styleId="a">
    <w:name w:val="a"/>
    <w:basedOn w:val="DefaultParagraphFont"/>
    <w:rPr>
      <w:color w:val="428BCA"/>
    </w:rPr>
  </w:style>
  <w:style w:type="paragraph" w:customStyle="1" w:styleId="section-with-items">
    <w:name w:val="section-with-items"/>
    <w:basedOn w:val="Normal"/>
  </w:style>
  <w:style w:type="table" w:customStyle="1" w:styleId="divdata-sectionidtdnth-last-child1table">
    <w:name w:val="div_data-sectionid_td_nth-last-child(1)_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anantonio.primegov.com/content/images/org/3ad085.jpg" TargetMode="External" /><Relationship Id="rId5" Type="http://schemas.openxmlformats.org/officeDocument/2006/relationships/image" Target="media/image1.jpeg" /><Relationship Id="rId6" Type="http://schemas.openxmlformats.org/officeDocument/2006/relationships/hyperlink" Target="mailto:marlys.mckinney@sanantonio.gov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cp:revision>1</cp:revision>
</cp:coreProperties>
</file>