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Head Start Policy Council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60"/>
        <w:gridCol w:w="2540"/>
        <w:gridCol w:w="2500"/>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March 26, 2024</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6:15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Head Start Office, 1227 Brady Blvd, San Antonio Texas 78207 on Tuesday, March 26, 2024, at 6:15 PM.</w:t>
      </w:r>
      <w:r>
        <w:rPr>
          <w:rStyle w:val="anyCharacter"/>
          <w:color w:val="333333"/>
          <w:lang w:val="en" w:eastAsia="en"/>
        </w:rPr>
        <w:br/>
      </w:r>
      <w:r>
        <w:rPr>
          <w:rStyle w:val="anyCharacter"/>
          <w:color w:val="333333"/>
          <w:lang w:val="en" w:eastAsia="en"/>
        </w:rPr>
        <w:br/>
      </w:r>
      <w:r>
        <w:rPr>
          <w:rStyle w:val="anyCharacter"/>
          <w:color w:val="333333"/>
          <w:lang w:val="en" w:eastAsia="en"/>
        </w:rPr>
        <w:t>The following will be considered:</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Meeting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February 27, 2024.</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2024-2025 Early Head Start-Child Care Partnership (EHS-CCP) Baseline Grant Application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2022-2023 Annual Report with minor revisions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Program Governance By-laws and Impasse Procedures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Start/Early Head Start Program Disability Enrollment Data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Early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Quality Assurance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Quality Assurance Report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after="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At any time during the meeting, the Head Start Policy Council Meeting may meet in executive session for consultation with the City Attorney's Office concerning attorney client matters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206-5500 or Relay Texas 711 or by requesting these services online at https://www.sanantonio.gov/gpa/LanguageServices.  Providing at least 72 hours’ notice will help to ensure availability. </w:t>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anyCharacter"/>
          <w:color w:val="333333"/>
          <w:lang w:val="en" w:eastAsia="en"/>
        </w:rPr>
        <w:t>                                                                                                                                                     Posted on: 03/22/2024  10:05 AM</w:t>
      </w:r>
      <w:r>
        <w:rPr>
          <w:rStyle w:val="anyCharacter"/>
          <w:color w:val="333333"/>
          <w:lang w:val="en" w:eastAsia="en"/>
        </w:rPr>
        <w:br/>
      </w:r>
      <w:r>
        <w:rPr>
          <w:rStyle w:val="anyCharacter"/>
          <w:color w:val="333333"/>
          <w:lang w:val="en" w:eastAsia="en"/>
        </w:rPr>
        <w:t> </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