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p>
      <w:pPr>
        <w:pStyle w:val="any"/>
        <w:pBdr>
          <w:top w:val="none" w:sz="0" w:space="0" w:color="auto"/>
          <w:left w:val="none" w:sz="0" w:space="0" w:color="auto"/>
          <w:bottom w:val="none" w:sz="0" w:space="6" w:color="auto"/>
          <w:right w:val="none" w:sz="0" w:space="0" w:color="auto"/>
        </w:pBdr>
        <w:bidi w:val="0"/>
        <w:spacing w:before="0"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strong"/>
          <w:b/>
          <w:bCs/>
          <w:color w:val="333333"/>
          <w:sz w:val="32"/>
          <w:szCs w:val="32"/>
          <w:lang w:val="en" w:eastAsia="en"/>
        </w:rPr>
        <w:t>State of Texas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County of Bexar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City of San Antonio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drawing>
          <wp:inline>
            <wp:extent cx="952500" cy="1190625"/>
            <wp:docPr id="100001" name="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Meeting Minutes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color w:val="333333"/>
          <w:sz w:val="32"/>
          <w:szCs w:val="32"/>
          <w:lang w:val="en" w:eastAsia="en"/>
        </w:rPr>
        <w:t>Community Action Advisory Board</w:t>
      </w:r>
      <w:r>
        <w:rPr>
          <w:rStyle w:val="anyCharacter"/>
          <w:color w:val="333333"/>
          <w:sz w:val="32"/>
          <w:szCs w:val="32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  <w:r>
        <w:pict>
          <v:rect id="_x0000_i1025" style="width:468pt;height:0.75pt" o:hrpct="1000" o:hralign="center" o:hrstd="t" o:hr="t" filled="t" fillcolor="gray" stroked="f">
            <v:path strokeok="f"/>
          </v:rect>
        </w:pic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276"/>
        <w:gridCol w:w="2431"/>
        <w:gridCol w:w="2693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163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lef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Thursday, February 29, 2024</w:t>
            </w:r>
          </w:p>
        </w:tc>
        <w:tc>
          <w:tcPr>
            <w:tcW w:w="695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5:30 PM</w:t>
            </w:r>
          </w:p>
        </w:tc>
        <w:tc>
          <w:tcPr>
            <w:tcW w:w="640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righ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Municipal Plaza Building</w:t>
            </w:r>
          </w:p>
        </w:tc>
      </w:tr>
    </w:tbl>
    <w:p>
      <w:pPr>
        <w:pStyle w:val="any"/>
        <w:bidi w:val="0"/>
        <w:spacing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pict>
          <v:rect id="_x0000_i1026" style="width:468pt;height:0.75pt" o:hrpct="1000" o:hralign="center" o:hrstd="t" o:hr="t" filled="t" fillcolor="gray" stroked="f">
            <v:path strokeok="f"/>
          </v:rect>
        </w:pict>
      </w:r>
    </w:p>
    <w:p>
      <w:pPr>
        <w:pStyle w:val="any"/>
        <w:bidi w:val="0"/>
        <w:spacing w:line="300" w:lineRule="atLeast"/>
        <w:ind w:left="0" w:right="0"/>
        <w:jc w:val="both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anyCharacter"/>
          <w:color w:val="333333"/>
          <w:lang w:val="en" w:eastAsia="en"/>
        </w:rPr>
        <w:t>The Community Action Advisory Board convened a regular meeting at Brady Head Start Building, Galaxy Conference Room, 1227 Brady Blvd, San Antonio, Texas 78207 at 5:30 PM. City Clerk Tina J. Flores took the Roll Call noting a quorum with the following Members present:</w:t>
      </w:r>
      <w:r>
        <w:rPr>
          <w:rStyle w:val="anyCharacter"/>
          <w:color w:val="333333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622"/>
        <w:gridCol w:w="7718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229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PRESENT:  </w:t>
            </w:r>
            <w:r>
              <w:rPr>
                <w:rStyle w:val="anyCharacter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0  –</w:t>
            </w:r>
          </w:p>
        </w:tc>
        <w:tc>
          <w:tcPr>
            <w:tcW w:w="1994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229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ABSENT: </w:t>
            </w:r>
          </w:p>
        </w:tc>
        <w:tc>
          <w:tcPr>
            <w:tcW w:w="1994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Viagran, Rocha Garcia, Castillo, Courage</w:t>
            </w: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CALL REGULAR MEETING OF CAAB TO ORDER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ROLL CALL &amp; ESTABLISHMENT OF QUORUM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Approval of Minutes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Community Action Advisory Board meeting on January 18, 2024.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Presentation, Selection and Approval of Representative Private Organization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Introduction of Low-Income Representative-Alternates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Community Action Advisory Board Election of Officers for 2024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2024 Community Service Block Grant Preliminary Expenses thru January 31, 2024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6.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Community Service Black Grant and Program updates.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7.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Review of Determining, Verifying, and Documenting Eligibility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8.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EHS Under enrollment Plan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9.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Review Jule Sugarman Process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10.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Fiscal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Monthly Program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 Quality Assurance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EHS and EHS-CCP Quality Assurance Report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ANNOUNCEMENTS/COMMENTS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NEXT CAAB MEETING-MARCH 21, 2024, BRADY HEAD START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bidi w:val="0"/>
        <w:spacing w:line="300" w:lineRule="atLeast"/>
        <w:ind w:left="0" w:right="0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bodytable"/>
        <w:tblW w:w="5000" w:type="pct"/>
        <w:jc w:val="center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400"/>
        <w:gridCol w:w="40"/>
        <w:gridCol w:w="9400"/>
      </w:tblGrid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pict>
                <v:rect id="_x0000_i1027" style="width:468pt;height:0.75pt" o:hrpct="1000" o:hralign="center" o:hrstd="t" o:hr="t" filled="t" fillcolor="gray" stroked="f">
                  <v:path strokeok="f"/>
                </v:rect>
              </w:pict>
            </w:r>
          </w:p>
          <w:p>
            <w:pPr>
              <w:bidi w:val="0"/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</w:pPr>
            <w:r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  <w:t>Rebecca Viagran, Chairwoman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Respectfully Submitted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pict>
                <v:rect id="_x0000_i1028" style="width:468pt;height:0.75pt" o:hrpct="1000" o:hralign="center" o:hrstd="t" o:hr="t" filled="t" fillcolor="gray" stroked="f">
                  <v:path strokeok="f"/>
                </v:rect>
              </w:pict>
            </w:r>
          </w:p>
          <w:p>
            <w:pPr>
              <w:bidi w:val="0"/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</w:pPr>
            <w:r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  <w:t>Tina J Flores, City Clerk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</w:tbl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etica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table" w:customStyle="1" w:styleId="table">
    <w:name w:val="table"/>
    <w:basedOn w:val="TableNormal"/>
    <w:tblPr/>
  </w:style>
  <w:style w:type="paragraph" w:customStyle="1" w:styleId="section-with-items">
    <w:name w:val="section-with-items"/>
    <w:basedOn w:val="Normal"/>
  </w:style>
  <w:style w:type="table" w:customStyle="1" w:styleId="divdata-sectionidtdnth-last-child1table">
    <w:name w:val="div_data-sectionid_td_nth-last-child(1)_table"/>
    <w:basedOn w:val="TableNormal"/>
    <w:tblPr/>
  </w:style>
  <w:style w:type="character" w:customStyle="1" w:styleId="b">
    <w:name w:val="b"/>
    <w:basedOn w:val="DefaultParagraphFont"/>
    <w:rPr>
      <w:b/>
      <w:bCs/>
    </w:rPr>
  </w:style>
  <w:style w:type="table" w:customStyle="1" w:styleId="bodytable">
    <w:name w:val="body &gt; 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anantonio.primegov.com/content/images/org/3ad085.jpg" TargetMode="Externa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