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January 24,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January 24, 2023,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December 6,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ACF-PI-HS-23-01 Supplementary Information on Establishing an Evidence-based COVID-19 Mitigation Policy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Presentation from Parent Academy for Student Education Opportunity (PASEO)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2023-2024 Head Start, Early Head Start (EHS), and Early Head Start-Child Care Partnership (EHS-CCP) Program Eligibility, Recruitment, Selection, Enrollment and Attendance (ERSEA) Matrices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2021-2022 Annual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and Discuss Jule Sugarman Process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01/20/2023  06:04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