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Parks and Recreation Board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60"/>
        <w:gridCol w:w="2395"/>
        <w:gridCol w:w="274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sz w:val="28"/>
                <w:szCs w:val="28"/>
                <w:lang w:val="en" w:eastAsia="en"/>
              </w:rPr>
              <w:t>Monday, November 28, 2022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sz w:val="28"/>
                <w:szCs w:val="28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sz w:val="28"/>
                <w:szCs w:val="28"/>
                <w:lang w:val="en" w:eastAsia="en"/>
              </w:rPr>
              <w:t>Municipal Plaza – B Room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right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b"/>
          <w:b/>
          <w:bCs/>
          <w:color w:val="333333"/>
          <w:lang w:val="en" w:eastAsia="en"/>
        </w:rPr>
        <w:t>A MEETING OF THE PARKS AND RECREATION BOARD WILL BE HELD IN PLAZA ROOM B OF THE MUNICIPAL PLAZA BUILDING, 114 W. COMMERCE, SAN ANTONIO, TEXAS 78205 ON MONDAY, NOVEMBER 28, 2022 AT 5:30 P.M., TO CONSIDER THE FOLLOWING MATTERS:</w:t>
      </w:r>
    </w:p>
    <w:p>
      <w:pPr>
        <w:pStyle w:val="any"/>
        <w:bidi w:val="0"/>
        <w:spacing w:line="300" w:lineRule="atLeast"/>
        <w:ind w:left="0" w:right="0"/>
        <w:jc w:val="right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left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Members of the public may provide comment on any agenda item, consistent with procedural rules governing the Board meetings and state law.  Public comments may be provided as follows:</w:t>
      </w:r>
    </w:p>
    <w:p>
      <w:pPr>
        <w:pStyle w:val="li"/>
        <w:bidi w:val="0"/>
        <w:spacing w:before="0" w:line="300" w:lineRule="atLeast"/>
        <w:ind w:left="720" w:right="0" w:firstLine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In-</w:t>
      </w:r>
      <w:r>
        <w:rPr>
          <w:rStyle w:val="anyCharacter"/>
          <w:color w:val="333333"/>
          <w:lang w:val="en" w:eastAsia="en"/>
        </w:rPr>
        <w:softHyphen/>
        <w:t>Person: Sign up to speak in-</w:t>
      </w:r>
      <w:r>
        <w:rPr>
          <w:rStyle w:val="anyCharacter"/>
          <w:color w:val="333333"/>
          <w:lang w:val="en" w:eastAsia="en"/>
        </w:rPr>
        <w:softHyphen/>
        <w:t>person prior to the start of the meeting via the Public Comments Sign</w:t>
      </w:r>
      <w:r>
        <w:rPr>
          <w:rStyle w:val="anyCharacter"/>
          <w:color w:val="333333"/>
          <w:lang w:val="en" w:eastAsia="en"/>
        </w:rPr>
        <w:softHyphen/>
        <w:t>Up sheet available in the meeting room location. Each speaker will be allowed a maximum of three minutes.</w:t>
      </w:r>
    </w:p>
    <w:p>
      <w:pPr>
        <w:pStyle w:val="li"/>
        <w:bidi w:val="0"/>
        <w:spacing w:after="150" w:line="300" w:lineRule="atLeast"/>
        <w:ind w:left="720" w:right="0" w:firstLine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Written: Provide written comments (up to 300 words maximum) via email by 4:00 p.m. on the date of the meeting to Ryan.Harrison@sanantonio.gov. Please include full name and address. General comments unrelated to specific agenda items will be read during the Public Comments portion of the agenda. </w: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Once quorum is established, the Parks and Recreation Board shall consider the following: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Parks and Recreation Board meeting on September 26, 2022.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Briefing Regarding 2022 Community Survey Results.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Briefing Regarding Unified Development Code (UDC) Amendments.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Action Regarding Parks and Recreation Board Officer Elections.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Parks and Recreation Director's Report - General Departmental Updates.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43" w:lineRule="atLeast"/>
        <w:ind w:left="0" w:right="0"/>
        <w:rPr>
          <w:rStyle w:val="anyCharacter"/>
          <w:color w:val="333333"/>
          <w:lang w:val="en" w:eastAsia="en"/>
        </w:rPr>
      </w:pPr>
      <w:r>
        <w:rPr>
          <w:rStyle w:val="anyCharacter"/>
          <w:color w:val="333333"/>
          <w:lang w:val="en" w:eastAsia="en"/>
        </w:rPr>
        <w:t xml:space="preserve">At any time during the meeting, the 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Parks and Recreation Board </w:t>
      </w:r>
      <w:r>
        <w:rPr>
          <w:rStyle w:val="anyCharacter"/>
          <w:color w:val="333333"/>
          <w:lang w:val="en" w:eastAsia="en"/>
        </w:rPr>
        <w:t>may meet in executive session for consultation with the City Attorney's Office concerning attorney client matters under Chapter 551 of the Texas Government Code.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Style w:val="b"/>
          <w:b/>
          <w:bCs/>
          <w:color w:val="333333"/>
          <w:lang w:val="en" w:eastAsia="en"/>
        </w:rPr>
        <w:t>Parks and Recreation Board Members</w:t>
      </w:r>
      <w:r>
        <w:rPr>
          <w:rStyle w:val="b"/>
          <w:b/>
          <w:bCs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1 – Erik Sanden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2 – Jennifer Ramage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3 – Lillian Rivera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4 – M. Kathy Luna (Vice-Chair)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5 – Agapita Jaramillo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6 – Bert Pickell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7 – Alejandro Soto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8 – Charles Saxer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9 –Collen Waguespack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District 10 – Allison Cohen (Chair)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Mayoral – Jeanette Honermann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Style w:val="strong"/>
          <w:b/>
          <w:bCs/>
          <w:color w:val="333333"/>
          <w:lang w:val="en" w:eastAsia="en"/>
        </w:rPr>
        <w:t>ACCESS STATEMENT</w:t>
      </w:r>
      <w:r>
        <w:rPr>
          <w:rStyle w:val="strong"/>
          <w:b/>
          <w:bCs/>
          <w:color w:val="333333"/>
          <w:lang w:val="en" w:eastAsia="en"/>
        </w:rPr>
        <w:br/>
      </w:r>
      <w:r>
        <w:rPr>
          <w:rStyle w:val="b"/>
          <w:b/>
          <w:bCs/>
          <w:color w:val="333333"/>
          <w:lang w:val="en" w:eastAsia="en"/>
        </w:rPr>
        <w:t xml:space="preserve">The City of San Antonio ensures meaningful access to City meetings, programs and services by reasonably providing: translation and interpretation, materials in alternate formats, and other accomodations upon request.  To request these services call (210) 207-7268 or Relay Texas 711 or by requesting these services online at </w:t>
      </w:r>
      <w:hyperlink r:id="rId6" w:history="1">
        <w:r>
          <w:rPr>
            <w:rStyle w:val="a"/>
            <w:b/>
            <w:bCs/>
            <w:lang w:val="en" w:eastAsia="en"/>
          </w:rPr>
          <w:t>https://www.sanantonio.gov/gpa/Language</w:t>
        </w:r>
      </w:hyperlink>
      <w:hyperlink r:id="rId7" w:history="1">
        <w:r>
          <w:rPr>
            <w:rStyle w:val="a"/>
            <w:b/>
            <w:bCs/>
            <w:lang w:val="en" w:eastAsia="en"/>
          </w:rPr>
          <w:t>Services</w:t>
        </w:r>
      </w:hyperlink>
      <w:r>
        <w:rPr>
          <w:rStyle w:val="b"/>
          <w:b/>
          <w:bCs/>
          <w:color w:val="333333"/>
          <w:lang w:val="en" w:eastAsia="en"/>
        </w:rPr>
        <w:t>.  Providing at least 72 hours’ notice will help to ensure availability.</w:t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 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Style w:val="anyCharacter"/>
          <w:b/>
          <w:bCs/>
          <w:color w:val="333333"/>
          <w:lang w:val="en" w:eastAsia="en"/>
        </w:rPr>
        <w:t>DECLARACIÓN DE ACCESO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b/>
          <w:bCs/>
          <w:color w:val="333333"/>
          <w:lang w:val="en" w:eastAsia="en"/>
        </w:rPr>
        <w:t>La Ciudad de San Antonio garantiza un acceso significativo a las reuniones, los programas y los servicios de la Ciudad al proporcionar razonablemente: traducción e interpretación, materiales en formatos alternativos y otras adaptaciones a pedido. Para solicitar estos servicios llame al (210) 207-7268 o Relay Texas 711 o solicite estos servicios en línea en https://www.sanantonio.gov/gpa/LanguageServices. Proporcionar un aviso de al menos 72 horas ayudará a garantizar la disponibilidad.</w:t>
      </w:r>
    </w:p>
    <w:p>
      <w:pPr>
        <w:bidi w:val="0"/>
        <w:spacing w:after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                                                                                                                                                     Posted on: 11/21/2022  03:35 PM</w:t>
      </w: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paragraph" w:customStyle="1" w:styleId="li">
    <w:name w:val="li"/>
    <w:basedOn w:val="Normal"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a">
    <w:name w:val="a"/>
    <w:basedOn w:val="DefaultParagraphFont"/>
    <w:rPr>
      <w:color w:val="428B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https://www.sanantonio.gov/gpa/Language" TargetMode="External" /><Relationship Id="rId7" Type="http://schemas.openxmlformats.org/officeDocument/2006/relationships/hyperlink" Target="https://www.sanantonio.gov/gpa/LanguageServices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