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435145" name=""/>
                    <pic:cNvPicPr>
                      <a:picLocks noChangeAspect="1"/>
                    </pic:cNvPicPr>
                  </pic:nvPicPr>
                  <pic:blipFill>
                    <a:blip xmlns:r="http://schemas.openxmlformats.org/officeDocument/2006/relationships" r:embed="rId10"/>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City Council A Session</w:t>
      </w:r>
      <w:r>
        <w:rPr>
          <w:rStyle w:val="strong"/>
          <w:color w:val="333333"/>
          <w:sz w:val="32"/>
          <w:szCs w:val="32"/>
          <w:lang w:val="en" w:eastAsia="en"/>
        </w:rPr>
        <w:br/>
      </w:r>
      <w:r>
        <w:rPr>
          <w:rStyle w:val="anyCharacter"/>
          <w:color w:val="333333"/>
          <w:lang w:val="en" w:eastAsia="en"/>
        </w:rPr>
        <w:t>City Hall Complex</w:t>
      </w:r>
      <w:r>
        <w:rPr>
          <w:rStyle w:val="anyCharacter"/>
          <w:color w:val="333333"/>
          <w:lang w:val="en" w:eastAsia="en"/>
        </w:rPr>
        <w:br/>
      </w:r>
      <w:r>
        <w:rPr>
          <w:rStyle w:val="anyCharacter"/>
          <w:color w:val="333333"/>
          <w:lang w:val="en" w:eastAsia="en"/>
        </w:rPr>
        <w:t>San Antonio, Texas 78205</w:t>
      </w:r>
      <w:r>
        <w:rPr>
          <w:rFonts w:ascii="Arial" w:eastAsia="Arial" w:hAnsi="Arial" w:cs="Arial"/>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bidi w:val="0"/>
        <w:spacing w:before="0" w:line="300" w:lineRule="atLeast"/>
        <w:ind w:left="0" w:right="0"/>
        <w:jc w:val="center"/>
      </w:pPr>
    </w:p>
    <w:tbl>
      <w:tblPr>
        <w:tblStyle w:val="table"/>
        <w:tblW w:w="5000" w:type="pct"/>
        <w:tblInd w:w="20" w:type="dxa"/>
        <w:tblCellMar>
          <w:top w:w="15" w:type="dxa"/>
          <w:left w:w="15" w:type="dxa"/>
          <w:bottom w:w="15" w:type="dxa"/>
          <w:right w:w="15" w:type="dxa"/>
        </w:tblCellMar>
        <w:tblLook w:val="05E0"/>
      </w:tblPr>
      <w:tblGrid>
        <w:gridCol w:w="4244"/>
        <w:gridCol w:w="2415"/>
        <w:gridCol w:w="2681"/>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Thursday, May 5, 2022</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9:00 AM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Municipal Plaza Building</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left"/>
        <w:rPr>
          <w:rFonts w:ascii="Arial" w:eastAsia="Arial" w:hAnsi="Arial" w:cs="Arial"/>
          <w:color w:val="333333"/>
          <w:sz w:val="21"/>
          <w:szCs w:val="21"/>
          <w:lang w:val="en" w:eastAsia="en"/>
        </w:rPr>
      </w:pPr>
      <w:r>
        <w:rPr>
          <w:rStyle w:val="anyCharacter"/>
          <w:color w:val="333333"/>
          <w:lang w:val="en" w:eastAsia="en"/>
        </w:rPr>
        <w:t>The City Council will hold its regular meeting in the Norma S. Rodriguez Council Chamber in the Municipal Plaza Building beginning at the above referenced date and time for the following items.  Once convened, the City Council will take up the following items in any order during the meeting but no sooner than the designated times.</w:t>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left"/>
        <w:rPr>
          <w:rFonts w:ascii="Arial" w:eastAsia="Arial" w:hAnsi="Arial" w:cs="Arial"/>
          <w:color w:val="333333"/>
          <w:sz w:val="21"/>
          <w:szCs w:val="21"/>
          <w:lang w:val="en" w:eastAsia="en"/>
        </w:rPr>
      </w:pPr>
      <w:r>
        <w:rPr>
          <w:rStyle w:val="strong"/>
          <w:color w:val="333333"/>
          <w:lang w:val="en" w:eastAsia="en"/>
        </w:rPr>
        <w:t>9:00AM: Call to Order</w:t>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left"/>
        <w:rPr>
          <w:rFonts w:ascii="Arial" w:eastAsia="Arial" w:hAnsi="Arial" w:cs="Arial"/>
          <w:color w:val="333333"/>
          <w:sz w:val="21"/>
          <w:szCs w:val="21"/>
          <w:lang w:val="en" w:eastAsia="en"/>
        </w:rPr>
      </w:pPr>
      <w:r>
        <w:rPr>
          <w:rStyle w:val="anyCharacter"/>
          <w:color w:val="333333"/>
          <w:lang w:val="en" w:eastAsia="en"/>
        </w:rPr>
        <w:t>Members of the public can comment on items on the agenda. To sign up to speak visit www.saspeakup.com. Click on meetings and events and select the meeting you’d like to participate in. Sign up to speak or submit a written comment.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Individuals signing up for public comment may register for VIA bus fare or parking validation at www.saspeakup.com. VIA bus fare or parking at City Tower Garage (located at 100 Blk N. Main) will be provided to individuals who request the assistance. Staff will provide VIA bus fare passes and parking validation tickets in the lobby of City Council Chambers. </w:t>
      </w:r>
      <w:r>
        <w:rPr>
          <w:rStyle w:val="anyCharacter"/>
          <w:color w:val="333333"/>
          <w:lang w:val="en" w:eastAsia="en"/>
        </w:rPr>
        <w:br/>
      </w:r>
      <w:r>
        <w:rPr>
          <w:rFonts w:ascii="Arial" w:eastAsia="Arial" w:hAnsi="Arial" w:cs="Arial"/>
          <w:color w:val="333333"/>
          <w:sz w:val="21"/>
          <w:szCs w:val="21"/>
          <w:lang w:val="en" w:eastAsia="en"/>
        </w:rPr>
        <w:t> </w:t>
      </w:r>
    </w:p>
    <w:p>
      <w:pPr>
        <w:pStyle w:val="any"/>
        <w:bidi w:val="0"/>
        <w:spacing w:line="300" w:lineRule="atLeast"/>
        <w:ind w:left="0" w:right="0"/>
        <w:jc w:val="left"/>
        <w:rPr>
          <w:rFonts w:ascii="Arial" w:eastAsia="Arial" w:hAnsi="Arial" w:cs="Arial"/>
          <w:color w:val="333333"/>
          <w:sz w:val="21"/>
          <w:szCs w:val="21"/>
          <w:lang w:val="en" w:eastAsia="en"/>
        </w:rPr>
      </w:pPr>
      <w:r>
        <w:rPr>
          <w:rStyle w:val="anyCharacter"/>
          <w:color w:val="333333"/>
          <w:lang w:val="en" w:eastAsia="en"/>
        </w:rPr>
        <w:t xml:space="preserve">To view the Live meeting please view our </w:t>
      </w:r>
      <w:r>
        <w:rPr>
          <w:rStyle w:val="anyCharacter"/>
          <w:color w:val="333333"/>
          <w:lang w:val="en" w:eastAsia="en"/>
        </w:rPr>
        <w:fldChar w:fldCharType="begin"/>
      </w:r>
      <w:r>
        <w:rPr>
          <w:rStyle w:val="anyCharacter"/>
          <w:color w:val="333333"/>
          <w:lang w:val="en" w:eastAsia="en"/>
        </w:rPr>
        <w:instrText xml:space="preserve"> HYPERLINK "https://media.swagit.com/newplay/?h=stream.swagit.com&amp;a=live-edge/sanantoniotx&amp;s=live-1-a" </w:instrText>
      </w:r>
      <w:r>
        <w:rPr>
          <w:rStyle w:val="anyCharacter"/>
          <w:color w:val="333333"/>
          <w:lang w:val="en" w:eastAsia="en"/>
        </w:rPr>
        <w:fldChar w:fldCharType="separate"/>
      </w:r>
      <w:r>
        <w:rPr>
          <w:rStyle w:val="a"/>
          <w:lang w:val="en" w:eastAsia="en"/>
        </w:rPr>
        <w:t>Live Stream</w:t>
      </w:r>
      <w:r>
        <w:rPr>
          <w:rStyle w:val="a"/>
          <w:lang w:val="en" w:eastAsia="en"/>
        </w:rPr>
        <w:fldChar w:fldCharType="end"/>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left"/>
        <w:rPr>
          <w:rFonts w:ascii="Arial" w:eastAsia="Arial" w:hAnsi="Arial" w:cs="Arial"/>
          <w:color w:val="333333"/>
          <w:sz w:val="21"/>
          <w:szCs w:val="21"/>
          <w:lang w:val="en" w:eastAsia="en"/>
        </w:rPr>
      </w:pPr>
      <w:r>
        <w:rPr>
          <w:rStyle w:val="anyCharacter"/>
          <w:color w:val="333333"/>
          <w:lang w:val="en" w:eastAsia="en"/>
        </w:rPr>
        <w:t>During the meeting, the City Council may meet in executive session for consultation with the City Attorney's Office concerning attorney-client matters under Chapter 551 of the Texas Government Code.</w:t>
      </w:r>
    </w:p>
    <w:p>
      <w:pPr>
        <w:pStyle w:val="any"/>
        <w:bidi w:val="0"/>
        <w:spacing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Style w:val="strong"/>
          <w:color w:val="333333"/>
          <w:lang w:val="en" w:eastAsia="en"/>
        </w:rPr>
        <w:t>DISABILITY ACCESS STATEMENT</w:t>
      </w:r>
      <w:r>
        <w:rPr>
          <w:rStyle w:val="strong"/>
          <w:color w:val="333333"/>
          <w:lang w:val="en" w:eastAsia="en"/>
        </w:rPr>
        <w:br/>
      </w:r>
      <w:r>
        <w:rPr>
          <w:rStyle w:val="strong"/>
          <w:color w:val="333333"/>
          <w:lang w:val="en" w:eastAsia="en"/>
        </w:rPr>
        <w:t>This meeting site is wheelchair accessible. The Accessible Entrance is located at the Municipal Plaza Building / Main Plaza Entrance. Auxiliary Aids and Services, including Deaf interpreters, must be requested forty¬eight [48] hours prior to the meeting. For assistance, call (210) 207-2098 or 711 Texas Relay Service for the Deaf.  You may also request services online at https://www.sanantonio.gov/gpa/Language-Services </w:t>
      </w:r>
    </w:p>
    <w:p>
      <w:pPr>
        <w:pStyle w:val="any"/>
        <w:bidi w:val="0"/>
        <w:spacing w:line="300" w:lineRule="atLeast"/>
        <w:ind w:left="0" w:right="0"/>
        <w:jc w:val="left"/>
        <w:rPr>
          <w:rFonts w:ascii="Arial" w:eastAsia="Arial" w:hAnsi="Arial" w:cs="Arial"/>
          <w:color w:val="333333"/>
          <w:sz w:val="21"/>
          <w:szCs w:val="21"/>
          <w:lang w:val="en" w:eastAsia="en"/>
        </w:rPr>
        <w:sectPr>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r>
        <w:rPr>
          <w:rFonts w:ascii="Arial" w:eastAsia="Arial" w:hAnsi="Arial" w:cs="Arial"/>
          <w:color w:val="333333"/>
          <w:sz w:val="21"/>
          <w:szCs w:val="21"/>
          <w:lang w:val="en" w:eastAsia="en"/>
        </w:rPr>
        <w:t> </w:t>
      </w:r>
    </w:p>
    <w:p>
      <w:pPr>
        <w:pStyle w:val="any"/>
        <w:bidi w:val="0"/>
        <w:spacing w:line="300" w:lineRule="atLeast"/>
        <w:ind w:left="0" w:right="0"/>
        <w:jc w:val="left"/>
      </w:pPr>
    </w:p>
    <w:p>
      <w:pPr>
        <w:pStyle w:val="any"/>
        <w:bidi w:val="0"/>
        <w:spacing w:line="300" w:lineRule="atLeast"/>
        <w:ind w:left="0" w:right="0"/>
        <w:jc w:val="left"/>
        <w:rPr>
          <w:rFonts w:ascii="Arial" w:eastAsia="Arial" w:hAnsi="Arial" w:cs="Arial"/>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t>For additional information on any item on this agenda, please visit www.sanantonio.gov or call (210) 207-7080.</w:t>
      </w:r>
      <w:r>
        <w:rPr>
          <w:rStyle w:val="anyCharacter"/>
          <w:color w:val="333333"/>
          <w:lang w:val="en" w:eastAsia="en"/>
        </w:rPr>
        <w:br/>
      </w:r>
      <w:r>
        <w:rPr>
          <w:rFonts w:ascii="Arial" w:eastAsia="Arial" w:hAnsi="Arial" w:cs="Arial"/>
          <w:color w:val="333333"/>
          <w:sz w:val="21"/>
          <w:szCs w:val="21"/>
          <w:lang w:val="en" w:eastAsia="en"/>
        </w:rPr>
        <w:t> </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PROCEDURAL</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Invocation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Pledge of Allegiance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minutes for the City Council meetings of April 13, 2022, April 14, 2022, April 20, 2022 and April 21, 2022. </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POINT OF PERSONAL PRIVILEGE</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ACTION ITEMS FOR STAFF BRIEFING</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CONSENT AGENDA</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Purchase of Services, Supplies and Equipment</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2022-05-05-0294</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contracts with Central Electric Enterprises and Company, HJD Capital Electric, Inc., and Zachman Enterprises, Inc., dba Fred Clark Electrical Contractor, to provide on-call electrical maintenance and repairs for an estimated amount of $480,000.00 annually, not to exceed an aggregate $2.4 million for the entire contract term, including renewal options. Funding is available through each respective department’s FY 2022 Adopted Budget. Funds are not encumbered by this ordinance. Funding for subsequent years is contingent upon City Council approval of the annual budget.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2022-05-05-0295</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Ordinance approving a contract with Liberty Tire Recycling, LLC, for processing of waste tires for an estimated annual cost of $488,000.00, included in the respective department's FY 2022 Adopted Budget. [Ben Gorzell Jr., Chief Financial Officer; Troy Elliott, Deputy Chief Financial Officer, Finance] </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Capital Improvements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2022-05-05-0296</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the amendment of the FY 2022 - FY 2027 Capital Improvement Program to include the Terminal A Ground Loading Facility project, establish its estimated project budget and appropriate funds in the amount of $750,000.00 from the Airport Improvement and Contingency Fund for design work. [Jeff Coyle, Assistant City Manager; Jesus Saenz, Director, Aviation]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7.</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2022-05-05-0297</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awarding a construction contract to J3 Company, LLC in the amount of $1,128,652.00, of which $218,157.00 will be reimbursed by San Antonio Water System for the Orsinger Low Water Crossing #35 project. Funds are available from the Stormwater Operating Fund and are included in the FY 2022 – FY 2027 Capital Improvement Program. [Roderick Sanchez, Assistant City Manager; Razi Hosseini, Director, Public Works]</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Acquisition, Sale or Lease of Real Property</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8.</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2022-05-05-0298</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lease extension agreement with Riverbend Garage LLC for a 72-month period ending August 31, 2027, for a 5,126 square foot facility located at 412 East Commerce Street for the San Antonio Police Department’s Bike Patrol Unit for the initial monthly rental amount of $9,030.81. [Lori Houston, Assistant City Manager; John Jacks, Director, Center City Development and Operations]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9.</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2022-05-05-0299</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lease agreement with La Boutique International at the El Mercado building in Market Square for a fee of $1,500.00 to be deposited into the Market Square Improvement Fund; and terminating the existing lease agreements with La Boutique International and La Boutique. [Lori Houston, Assistant City Manager; John Jacks, Director, Center City Development and Operations]</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Grant Applications and Awards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10.</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2022-05-05-0300</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the submission of a grant application and the acceptance of funds for the Federal Aviation Administration (FAA) Airport Improvement Program for West Apron Taxilane Reconstruction project at the San Antonio International Airport in the total amount of $4,022,250 with the FAA's share of $3,016,688.00 and the City's share of $1,005,562.00 from the Airport Improvement and Contingency Fund. This action will amend the FY 2022 - FY 2027 Capital Improvement Program Budget to include the new project, the establishment of its budget and appropriation funds. [Jeff Coyle, Assistant City Manager; Jesus Saenz, Director, Aviation]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11.</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2022-05-05-0301</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the submission an application to the U.S. Department of Health and Human Services for the Early Head Start-Child Care Partnership Grant for the period August 1, 2022 to July 31, 2023, and acceptance upon award of up to $3,017,836.00, a budget including an in-kind match of $754,459.00, and a personnel complement. [Lori Houston, Assistant City Manager; Melody Woosley, Director, Human Services]</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Boards, Commissions and Committee Appointments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12.</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Approving the following Board, Commission, and Committee appointments for the remainder of an unexpired term of office to expire May 31, 2023 [Debbie Racca-Sittre, Interim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Appointing Jennifer Orellana (District 2) to the San Antonio Youth Commission</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Appointing Eddie Rodrigues (District 4) to the Transportation Advisory Board</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C. Appointing Michelle Lugalia-Hollon (Mayoral) to the Zoning Commission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13.</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Approving the following Board, Commission, and Committee appointments for the remainder of an unexpired term of office to expire May 31, 2023 [Debbie Racca-Sittre, Interim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Appointing Geraldine Garcia (District 5) to the Brooks Development Authority</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Appointing Joredanne Carmack (District 10) to the City of San Antonio Commission on Strengthening Family Well-Being</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C. Appointing Laura Lopez (District 6) to the Disability Access Advisory Committee</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D. Appointing Yaritza Cruz-Villareal (District 6) to the San Antonio Youth Commission</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E. Appointing Mark Spielman (District 1) to the Zoning Board of Adjustment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2022-05-05-0302</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appointing Jay Franklin, Vincent Holman, Paul Drummond, Lillian Riviera, and Deborah Warner; and reappointing Karen Farias, Roy Lozano, and Jerry Broderick to the Citizen Action Advisory Board for a two-year term to expire on May 5, 2024.  The Citizen Advisory Action Board (CAAB) is also commonly referred to as the Complaint and Administrative Review Board (CARB) [Debbie Racca-Sittre, Interim City Clerk]</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Miscellaneous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2022-05-05-0303</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one-year extension of the agreements with dockless vehicle operators Razor USA, LLC, and Bird Rides, Inc. Revenues collected from this ordinance will be deposited into the City’s General Fund. [Lori Houston, Assistant City Manager; John Jacks, Director, Center City Development and Operations]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16.</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2022-05-05-0304</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the settlement of litigation styled Diane Peppar, et al. v. The City of San Antonio, Texas et al., Cause No. 5:16-CV-00221-RCL (lead case) consolidated with Elena Scott, et al. v. City of San Antonio, et al., Cause No. 5:16-CV-00158-RCL in a total amount of $450,000.00. [Andy Segovia, City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17.</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2022-05-05-0305</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non-exclusive license agreement with Flint Hills Resources Corpus Christi, LLC for use of the City’s Right-of-Way for the purpose of relocating a 16-inch pipeline, due to a TxDOT project. The total revenue generated by this agreement is $9,000.00 for the initial term, which will be deposited into the General Fund.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18.</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2022-05-05-0306</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an amendment to the Depository Banking Services and Lockbox Services Contract with Frost Bank to extend the term of the contract for an additional nine months, commencing on July 1, 2022, and ending on March 31, 2023, with the option to renew for three additional months under the same terms and conditions. [Ben Gorzell, Jr., Chief Financial Officer; Troy Elliott, Deputy Chief Financial Officer]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19.</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2022-05-05-0307</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amendment with JP Morgan Chase Bank, N.A. and Paymentech, LLC, for merchant banking (credit card) services to extend the term of the contract for an additional nine months, commencing on July 1, 2022, and ending on March 31, 2023, with an option to renew for three additional months under the same terms and conditions. [Ben Gorzell, Jr., Chief Financial Officer; Troy Elliott, Deputy Chief Financial Officer]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2022-05-05-0308</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the issuance by the Las Varas Public Facility Corporation of its Multifamily Housing Revenue Bonds (River Trails Apartments) Series 2022 (the “Bonds”) for purposes of Section 147 (f) of the Internal Revenue Code [Ben Gorzell, Chief Financial Officer; Troy Elliott, Director of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21.</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EZDC 2022-05-05-0001R</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Resolution of the City of San Antonio, Texas Empowerment Zone Development Corporation approving an Amended and Restated Indenture of Trust and a First Amendment to Loan Agreement relating to the outstanding City of San Antonio, Texas Empowerment Zone Development Corporation Contract Revenue Empowerment Zone Refunding Bonds (Drury Southwest Hotel Project), Series 2013A and Series 2013B, primarily for the purpose of modifying the interest rate formula related to such Bonds; providing for the transfer of ownership of such Bonds from U.S. Bank National Association to UMB Bank, N.A.; consenting to UMB Bank, N.A. to serve as the successor Trustee under the Indenture; and approving other related matters. [Ben Gorzell, Jr., Chief Financial Officer; Troy Elliott, Deputy Chief Financial Officer]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22.</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2022-05-05-0027R</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Resolution approving, for purposes of Section 147(f) of the Internal Revenue Code, an Amended and Restated Indenture of Trust relating to the outstanding City of San Antonio, Texas Empowerment Zone Development Corporation Contract Revenue Empowerment Zone Refunding Bonds (Drury Southwest Hotel Project), Series 2013A and Series 2013B, primarily for the purpose of modifying the interest rate formula related to such Bonds. [Ben Gorzell, Jr., Chief Financial Officer; Troy Elliott, Deputy Chief Financial Officer]</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City Manager's Report</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23.</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City Manager’s Report</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Executive Session</w:t>
                  </w:r>
                  <w:r>
                    <w:rPr>
                      <w:rStyle w:val="strong"/>
                      <w:i w:val="0"/>
                      <w:iCs w:val="0"/>
                      <w:smallCaps w:val="0"/>
                      <w:color w:val="333333"/>
                      <w:lang w:val="en" w:eastAsia="en"/>
                    </w:rPr>
                    <w:br/>
                  </w:r>
                  <w:r>
                    <w:rPr>
                      <w:rStyle w:val="strong"/>
                      <w:i w:val="0"/>
                      <w:iCs w:val="0"/>
                      <w:smallCaps w:val="0"/>
                      <w:color w:val="333333"/>
                      <w:lang w:val="en" w:eastAsia="en"/>
                    </w:rPr>
                    <w:br/>
                  </w:r>
                  <w:r>
                    <w:rPr>
                      <w:rStyle w:val="anyCharacter"/>
                      <w:b w:val="0"/>
                      <w:bCs w:val="0"/>
                      <w:i w:val="0"/>
                      <w:iCs w:val="0"/>
                      <w:smallCaps w:val="0"/>
                      <w:color w:val="333333"/>
                      <w:lang w:val="en" w:eastAsia="en"/>
                    </w:rPr>
                    <w:t>At any time during the meeting, the City Council may recess into executive session in the B Room or the Presidio Conference Room to consult with the City Attorney's Office (Texas Government Code Section 551.071) and deliberate or discuss any of the following:</w:t>
                  </w:r>
                  <w:r>
                    <w:rPr>
                      <w:rStyle w:val="anyCharacter"/>
                      <w:b w:val="0"/>
                      <w:bCs w:val="0"/>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3"/>
                    <w:gridCol w:w="8892"/>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Economic development negotiations pursuant to Texas Government Code Section 551.087 (economic development).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2"/>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The purchase, exchange, lease or value of real property pursuant to Texas Government Code Section 551.072 (real property).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2"/>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Legal issues related to collective bargaining pursuant to Texas Government Code Section 551.071 (consultation with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2"/>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D.</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Legal issues related to litigation involving the City pursuant to Texas Government Code Section 551.071 (consultation with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2"/>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E.</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Legal issues relating to COVID-19 preparedness pursuant to Texas Government Code Section 551.071 (consultation with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2"/>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F.</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Discuss the 2022 evaluation timeline and process for the City Manager, City Auditor, City Clerk, and Presiding Municipal Judge and any related legal issues pursuant to Texas Government Code Section 551.074 (personnel matters) and Texas Government Code Section 551.071 (consultation with attorney).</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bidi w:val="0"/>
        <w:spacing w:line="300" w:lineRule="atLeast"/>
        <w:ind w:left="0" w:right="0"/>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Style w:val="strong"/>
          <w:color w:val="333333"/>
          <w:lang w:val="en" w:eastAsia="en"/>
        </w:rPr>
        <w:t>THE CITY COUNCIL WILL RECESS FOR LUNCH AT NOON AND RECONVENE TO CONSIDER ANY UNFINISHED COUNCIL BUSINESS </w:t>
      </w:r>
      <w:r>
        <w:rPr>
          <w:rStyle w:val="strong"/>
          <w:color w:val="333333"/>
          <w:lang w:val="en" w:eastAsia="en"/>
        </w:rPr>
        <w:br/>
      </w:r>
      <w:r>
        <w:rPr>
          <w:rStyle w:val="strong"/>
          <w:color w:val="333333"/>
          <w:lang w:val="en" w:eastAsia="en"/>
        </w:rPr>
        <w:br/>
      </w:r>
      <w:r>
        <w:rPr>
          <w:rStyle w:val="anyCharacter"/>
          <w:color w:val="333333"/>
          <w:lang w:val="en" w:eastAsia="en"/>
        </w:rPr>
        <w:t>6:00 P.M. – If the Council has not yet adjourned, the presiding officer shall entertain a motion to continue the council meeting, postpone the remaining items to the next council meeting date, or recess and reconvene the meeting at a specified time on the following day</w:t>
      </w:r>
      <w:r>
        <w:rPr>
          <w:rFonts w:ascii="Arial" w:eastAsia="Arial" w:hAnsi="Arial" w:cs="Arial"/>
          <w:color w:val="333333"/>
          <w:sz w:val="21"/>
          <w:szCs w:val="21"/>
          <w:lang w:val="en" w:eastAsia="en"/>
        </w:rPr>
        <w:t xml:space="preserve"> </w:t>
      </w:r>
    </w:p>
    <w:p>
      <w:pPr>
        <w:pStyle w:val="any"/>
        <w:bidi w:val="0"/>
        <w:spacing w:after="0" w:line="300" w:lineRule="atLeast"/>
        <w:ind w:left="0" w:right="0"/>
        <w:jc w:val="right"/>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Style w:val="anyCharacter"/>
          <w:color w:val="333333"/>
          <w:sz w:val="20"/>
          <w:szCs w:val="20"/>
          <w:lang w:val="en" w:eastAsia="en"/>
        </w:rPr>
        <w:t>Posted on: 05/19/2022  03:17 PM</w:t>
      </w:r>
    </w:p>
    <w:p w:rsidR="00A77B3E">
      <w:pPr>
        <w:sectPr>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docGrid w:linePitch="360"/>
        </w:sectPr>
      </w:pPr>
    </w:p>
    <w:p>
      <w:pPr>
        <w:bidi w:val="0"/>
        <w:sectPr>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1440" w:bottom="1440" w:left="1440" w:header="720" w:footer="720" w:gutter="0"/>
          <w:cols w:space="720"/>
          <w:docGrid w:linePitch="360"/>
        </w:sectPr>
      </w:pPr>
    </w:p>
    <w:p>
      <w:pPr>
        <w:pStyle w:val="any"/>
        <w:pBdr>
          <w:top w:val="none" w:sz="0" w:space="0" w:color="auto"/>
          <w:left w:val="none" w:sz="0" w:space="0" w:color="auto"/>
          <w:bottom w:val="none" w:sz="0" w:space="6" w:color="auto"/>
          <w:right w:val="none" w:sz="0" w:space="0" w:color="auto"/>
        </w:pBdr>
        <w:bidi w:val="0"/>
        <w:sectPr>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440" w:right="1440" w:bottom="1440" w:left="1440" w:header="720" w:footer="720" w:gutter="0"/>
          <w:cols w:space="720"/>
          <w:docGrid w:linePitch="360"/>
        </w:sectPr>
      </w:pPr>
    </w:p>
    <w:p>
      <w:pPr>
        <w:bidi w:val="0"/>
        <w:sectPr>
          <w:headerReference w:type="even" r:id="rId35"/>
          <w:headerReference w:type="default" r:id="rId36"/>
          <w:footerReference w:type="even" r:id="rId37"/>
          <w:footerReference w:type="default" r:id="rId38"/>
          <w:headerReference w:type="first" r:id="rId39"/>
          <w:footerReference w:type="first" r:id="rId40"/>
          <w:type w:val="continuous"/>
          <w:pgSz w:w="12240" w:h="15840"/>
          <w:pgMar w:top="1440" w:right="1440" w:bottom="1440" w:left="1440" w:header="720" w:footer="720" w:gutter="0"/>
          <w:cols w:space="720"/>
          <w:docGrid w:linePitch="360"/>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w:t>
    </w:r>
  </w:p>
  <w:p>
    <w:pPr>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2</w:t>
    </w:r>
  </w:p>
  <w:p>
    <w:pP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6</w:t>
    </w:r>
  </w:p>
  <w:p>
    <w:pPr>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jpeg"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webSettings" Target="web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footer" Target="footer10.xml" /><Relationship Id="rId26" Type="http://schemas.openxmlformats.org/officeDocument/2006/relationships/footer" Target="footer11.xml" /><Relationship Id="rId27" Type="http://schemas.openxmlformats.org/officeDocument/2006/relationships/header" Target="header12.xml" /><Relationship Id="rId28" Type="http://schemas.openxmlformats.org/officeDocument/2006/relationships/footer" Target="footer12.xml" /><Relationship Id="rId29" Type="http://schemas.openxmlformats.org/officeDocument/2006/relationships/header" Target="header13.xml" /><Relationship Id="rId3" Type="http://schemas.openxmlformats.org/officeDocument/2006/relationships/fontTable" Target="fontTable.xml" /><Relationship Id="rId30" Type="http://schemas.openxmlformats.org/officeDocument/2006/relationships/header" Target="header14.xml" /><Relationship Id="rId31" Type="http://schemas.openxmlformats.org/officeDocument/2006/relationships/footer" Target="footer13.xml" /><Relationship Id="rId32" Type="http://schemas.openxmlformats.org/officeDocument/2006/relationships/footer" Target="footer14.xml" /><Relationship Id="rId33" Type="http://schemas.openxmlformats.org/officeDocument/2006/relationships/header" Target="header15.xml" /><Relationship Id="rId34" Type="http://schemas.openxmlformats.org/officeDocument/2006/relationships/footer" Target="footer15.xml" /><Relationship Id="rId35" Type="http://schemas.openxmlformats.org/officeDocument/2006/relationships/header" Target="header16.xml" /><Relationship Id="rId36" Type="http://schemas.openxmlformats.org/officeDocument/2006/relationships/header" Target="header17.xml" /><Relationship Id="rId37" Type="http://schemas.openxmlformats.org/officeDocument/2006/relationships/footer" Target="footer16.xml" /><Relationship Id="rId38" Type="http://schemas.openxmlformats.org/officeDocument/2006/relationships/footer" Target="footer17.xml" /><Relationship Id="rId39" Type="http://schemas.openxmlformats.org/officeDocument/2006/relationships/header" Target="header18.xml" /><Relationship Id="rId4" Type="http://schemas.openxmlformats.org/officeDocument/2006/relationships/header" Target="header1.xml" /><Relationship Id="rId40" Type="http://schemas.openxmlformats.org/officeDocument/2006/relationships/footer" Target="footer18.xml" /><Relationship Id="rId41" Type="http://schemas.openxmlformats.org/officeDocument/2006/relationships/header" Target="header19.xml" /><Relationship Id="rId42" Type="http://schemas.openxmlformats.org/officeDocument/2006/relationships/header" Target="header20.xml" /><Relationship Id="rId43" Type="http://schemas.openxmlformats.org/officeDocument/2006/relationships/footer" Target="footer19.xml" /><Relationship Id="rId44" Type="http://schemas.openxmlformats.org/officeDocument/2006/relationships/footer" Target="footer20.xml" /><Relationship Id="rId45" Type="http://schemas.openxmlformats.org/officeDocument/2006/relationships/header" Target="header21.xml" /><Relationship Id="rId46" Type="http://schemas.openxmlformats.org/officeDocument/2006/relationships/footer" Target="footer21.xml" /><Relationship Id="rId47" Type="http://schemas.openxmlformats.org/officeDocument/2006/relationships/styles" Target="styles.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docProps/app.xml><?xml version="1.0" encoding="utf-8"?>
<Properties xmlns="http://schemas.openxmlformats.org/officeDocument/2006/extended-properties" xmlns:vt="http://schemas.openxmlformats.org/officeDocument/2006/docPropsVTypes">
  <Template>Normal.dot</Template>
  <TotalTime>0</TotalTime>
  <Pages>6</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