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7 -->
  <w:body>
    <w:p>
      <w:pPr>
        <w:pStyle w:val="any"/>
        <w:bidi w:val="0"/>
        <w:spacing w:before="0" w:line="300" w:lineRule="atLeast"/>
        <w:ind w:left="0" w:right="0"/>
        <w:jc w:val="center"/>
        <w:rPr>
          <w:rFonts w:ascii="Arial" w:eastAsia="Arial" w:hAnsi="Arial" w:cs="Arial"/>
          <w:color w:val="333333"/>
          <w:sz w:val="21"/>
          <w:szCs w:val="21"/>
          <w:lang w:val="en" w:eastAsia="en"/>
        </w:rPr>
      </w:pPr>
      <w:r>
        <w:rPr>
          <w:rStyle w:val="strong"/>
          <w:color w:val="333333"/>
          <w:sz w:val="32"/>
          <w:szCs w:val="32"/>
          <w:lang w:val="en" w:eastAsia="en"/>
        </w:rPr>
        <w:t>City of San Antonio</w:t>
      </w:r>
      <w:r>
        <w:rPr>
          <w:rStyle w:val="strong"/>
          <w:color w:val="333333"/>
          <w:sz w:val="32"/>
          <w:szCs w:val="32"/>
          <w:lang w:val="en" w:eastAsia="en"/>
        </w:rPr>
        <w:br/>
      </w:r>
      <w:r>
        <w:rPr>
          <w:rStyle w:val="strong"/>
          <w:color w:val="333333"/>
          <w:sz w:val="32"/>
          <w:szCs w:val="32"/>
          <w:lang w:val="en" w:eastAsia="en"/>
        </w:rPr>
        <w:fldChar w:fldCharType="begin"/>
      </w:r>
      <w:r>
        <w:rPr>
          <w:rStyle w:val="strong"/>
          <w:color w:val="333333"/>
          <w:sz w:val="32"/>
          <w:szCs w:val="32"/>
          <w:lang w:val="en" w:eastAsia="en"/>
        </w:rPr>
        <w:instrText xml:space="preserve"> HYPERLINK "https://sanantonio.primegov.com/content/images/org/3ad085.jpg" </w:instrText>
      </w:r>
      <w:r>
        <w:rPr>
          <w:rStyle w:val="strong"/>
          <w:color w:val="333333"/>
          <w:sz w:val="32"/>
          <w:szCs w:val="32"/>
          <w:lang w:val="en" w:eastAsia="en"/>
        </w:rPr>
        <w:fldChar w:fldCharType="separate"/>
      </w:r>
      <w:r>
        <w:rPr>
          <w:rStyle w:val="anyCharacter"/>
          <w:strike w:val="0"/>
          <w:color w:val="428BCA"/>
          <w:u w:val="none"/>
          <w:lang w:val="en" w:eastAsia="en"/>
        </w:rPr>
        <w:drawing>
          <wp:inline>
            <wp:extent cx="952500" cy="93345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5936614" name=""/>
                    <pic:cNvPicPr>
                      <a:picLocks noChangeAspect="1"/>
                    </pic:cNvPicPr>
                  </pic:nvPicPr>
                  <pic:blipFill>
                    <a:blip xmlns:r="http://schemas.openxmlformats.org/officeDocument/2006/relationships" r:embed="rId4"/>
                    <a:stretch>
                      <a:fillRect/>
                    </a:stretch>
                  </pic:blipFill>
                  <pic:spPr>
                    <a:xfrm>
                      <a:off x="0" y="0"/>
                      <a:ext cx="952500" cy="933450"/>
                    </a:xfrm>
                    <a:prstGeom prst="rect">
                      <a:avLst/>
                    </a:prstGeom>
                  </pic:spPr>
                </pic:pic>
              </a:graphicData>
            </a:graphic>
          </wp:inline>
        </w:drawing>
      </w:r>
      <w:r>
        <w:rPr>
          <w:rStyle w:val="anyCharacter"/>
          <w:strike w:val="0"/>
          <w:color w:val="428BCA"/>
          <w:u w:val="none"/>
          <w:lang w:val="en" w:eastAsia="en"/>
        </w:rPr>
        <w:fldChar w:fldCharType="end"/>
      </w:r>
      <w:r>
        <w:rPr>
          <w:rStyle w:val="anyCharacter"/>
          <w:strike w:val="0"/>
          <w:color w:val="428BCA"/>
          <w:u w:val="none"/>
          <w:lang w:val="en" w:eastAsia="en"/>
        </w:rPr>
        <w:br/>
      </w:r>
      <w:r>
        <w:rPr>
          <w:rStyle w:val="strong"/>
          <w:color w:val="333333"/>
          <w:sz w:val="32"/>
          <w:szCs w:val="32"/>
          <w:lang w:val="en" w:eastAsia="en"/>
        </w:rPr>
        <w:t>AGENDA</w:t>
      </w:r>
      <w:r>
        <w:rPr>
          <w:rStyle w:val="strong"/>
          <w:color w:val="333333"/>
          <w:sz w:val="32"/>
          <w:szCs w:val="32"/>
          <w:lang w:val="en" w:eastAsia="en"/>
        </w:rPr>
        <w:br/>
      </w:r>
      <w:r>
        <w:rPr>
          <w:rStyle w:val="strong"/>
          <w:color w:val="333333"/>
          <w:sz w:val="32"/>
          <w:szCs w:val="32"/>
          <w:lang w:val="en" w:eastAsia="en"/>
        </w:rPr>
        <w:t>Community Action Advisory Board</w:t>
      </w:r>
      <w:r>
        <w:rPr>
          <w:rStyle w:val="strong"/>
          <w:color w:val="333333"/>
          <w:sz w:val="32"/>
          <w:szCs w:val="32"/>
          <w:lang w:val="en" w:eastAsia="en"/>
        </w:rPr>
        <w:br/>
      </w:r>
      <w:r>
        <w:rPr>
          <w:rFonts w:ascii="Arial" w:eastAsia="Arial" w:hAnsi="Arial" w:cs="Arial"/>
          <w:color w:val="333333"/>
          <w:sz w:val="21"/>
          <w:szCs w:val="21"/>
          <w:lang w:val="en" w:eastAsia="en"/>
        </w:rPr>
        <w:t xml:space="preserve">  </w:t>
      </w:r>
    </w:p>
    <w:tbl>
      <w:tblPr>
        <w:tblStyle w:val="table"/>
        <w:tblW w:w="5000" w:type="pct"/>
        <w:tblInd w:w="20" w:type="dxa"/>
        <w:tblCellMar>
          <w:top w:w="15" w:type="dxa"/>
          <w:left w:w="15" w:type="dxa"/>
          <w:bottom w:w="15" w:type="dxa"/>
          <w:right w:w="15" w:type="dxa"/>
        </w:tblCellMar>
        <w:tblLook w:val="05E0"/>
      </w:tblPr>
      <w:tblGrid>
        <w:gridCol w:w="4204"/>
        <w:gridCol w:w="2391"/>
        <w:gridCol w:w="2745"/>
      </w:tblGrid>
      <w:tr>
        <w:tblPrEx>
          <w:tblW w:w="5000" w:type="pct"/>
          <w:tblInd w:w="20" w:type="dxa"/>
          <w:tblCellMar>
            <w:top w:w="15" w:type="dxa"/>
            <w:left w:w="15" w:type="dxa"/>
            <w:bottom w:w="15" w:type="dxa"/>
            <w:right w:w="15" w:type="dxa"/>
          </w:tblCellMar>
          <w:tblLook w:val="05E0"/>
        </w:tblPrEx>
        <w:tc>
          <w:tcPr>
            <w:tcW w:w="11625" w:type="dxa"/>
            <w:noWrap w:val="0"/>
            <w:tcMar>
              <w:top w:w="20" w:type="dxa"/>
              <w:left w:w="20" w:type="dxa"/>
              <w:bottom w:w="20" w:type="dxa"/>
              <w:right w:w="20" w:type="dxa"/>
            </w:tcMar>
            <w:vAlign w:val="center"/>
          </w:tcPr>
          <w:p>
            <w:pPr>
              <w:bidi w:val="0"/>
              <w:jc w:val="left"/>
              <w:rPr>
                <w:rFonts w:ascii="Arial" w:eastAsia="Arial" w:hAnsi="Arial" w:cs="Arial"/>
                <w:b w:val="0"/>
                <w:bCs w:val="0"/>
                <w:i w:val="0"/>
                <w:iCs w:val="0"/>
                <w:smallCaps w:val="0"/>
                <w:color w:val="333333"/>
                <w:lang w:val="en" w:eastAsia="en"/>
              </w:rPr>
            </w:pPr>
            <w:r>
              <w:rPr>
                <w:rStyle w:val="anyCharacter"/>
                <w:b/>
                <w:bCs/>
                <w:i w:val="0"/>
                <w:iCs w:val="0"/>
                <w:smallCaps w:val="0"/>
                <w:color w:val="333333"/>
                <w:lang w:val="en" w:eastAsia="en"/>
              </w:rPr>
              <w:t>Thursday, May 19, 2022</w:t>
            </w:r>
          </w:p>
        </w:tc>
        <w:tc>
          <w:tcPr>
            <w:tcW w:w="6945"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bCs/>
                <w:i w:val="0"/>
                <w:iCs w:val="0"/>
                <w:smallCaps w:val="0"/>
                <w:color w:val="333333"/>
                <w:lang w:val="en" w:eastAsia="en"/>
              </w:rPr>
              <w:t>5:30 PM</w:t>
            </w:r>
          </w:p>
        </w:tc>
        <w:tc>
          <w:tcPr>
            <w:tcW w:w="6390" w:type="dxa"/>
            <w:noWrap w:val="0"/>
            <w:tcMar>
              <w:top w:w="20" w:type="dxa"/>
              <w:left w:w="20" w:type="dxa"/>
              <w:bottom w:w="20" w:type="dxa"/>
              <w:right w:w="20" w:type="dxa"/>
            </w:tcMar>
            <w:vAlign w:val="center"/>
          </w:tcPr>
          <w:p>
            <w:pPr>
              <w:bidi w:val="0"/>
              <w:jc w:val="right"/>
              <w:rPr>
                <w:rFonts w:ascii="Arial" w:eastAsia="Arial" w:hAnsi="Arial" w:cs="Arial"/>
                <w:b w:val="0"/>
                <w:bCs w:val="0"/>
                <w:i w:val="0"/>
                <w:iCs w:val="0"/>
                <w:smallCaps w:val="0"/>
                <w:color w:val="333333"/>
                <w:lang w:val="en" w:eastAsia="en"/>
              </w:rPr>
            </w:pPr>
            <w:r>
              <w:rPr>
                <w:rStyle w:val="anyCharacter"/>
                <w:b/>
                <w:bCs/>
                <w:i w:val="0"/>
                <w:iCs w:val="0"/>
                <w:smallCaps w:val="0"/>
                <w:color w:val="333333"/>
                <w:lang w:val="en" w:eastAsia="en"/>
              </w:rPr>
              <w:t>Brady Head Start Building, Galaxy Conference Room, 1227 Brady Blvd, San Antonio, Texas 78207</w:t>
            </w:r>
          </w:p>
        </w:tc>
      </w:tr>
    </w:tbl>
    <w:p>
      <w:pPr>
        <w:bidi w:val="0"/>
        <w:spacing w:before="300" w:after="300" w:line="300" w:lineRule="atLeast"/>
        <w:ind w:left="0" w:right="0"/>
        <w:jc w:val="center"/>
        <w:rPr>
          <w:rFonts w:ascii="Arial" w:eastAsia="Arial" w:hAnsi="Arial" w:cs="Arial"/>
          <w:color w:val="808080"/>
          <w:sz w:val="21"/>
          <w:szCs w:val="21"/>
          <w:lang w:val="en" w:eastAsia="en"/>
        </w:rPr>
      </w:pPr>
      <w:r>
        <w:pict>
          <v:rect id="_x0000_i1025" style="width:468pt;height:0.75pt" o:hrpct="1000" o:hralign="center" o:hrstd="t" o:hr="t" filled="t" fillcolor="gray" stroked="f">
            <v:path strokeok="f"/>
          </v:rect>
        </w:pict>
      </w:r>
    </w:p>
    <w:p>
      <w:pPr>
        <w:pStyle w:val="any"/>
        <w:bidi w:val="0"/>
        <w:spacing w:line="300" w:lineRule="atLeast"/>
        <w:ind w:left="0" w:right="0"/>
        <w:jc w:val="both"/>
        <w:rPr>
          <w:rFonts w:ascii="Arial" w:eastAsia="Arial" w:hAnsi="Arial" w:cs="Arial"/>
          <w:color w:val="333333"/>
          <w:sz w:val="21"/>
          <w:szCs w:val="21"/>
          <w:lang w:val="en" w:eastAsia="en"/>
        </w:rPr>
      </w:pPr>
      <w:r>
        <w:rPr>
          <w:rStyle w:val="anyCharacter"/>
          <w:color w:val="333333"/>
          <w:lang w:val="en" w:eastAsia="en"/>
        </w:rPr>
        <w:t>The Community Action Advisory Board will hold its regular meeting in the Brady Head Start Building, Galaxy Conference Room, 1227 Brady Blvd, San Antonio, Texas 78207 beginning at 5:30 PM. Once convened, the Community Action Advisory Board will take up the following items no sooner than the designated times.</w:t>
      </w:r>
      <w:r>
        <w:rPr>
          <w:rStyle w:val="anyCharacter"/>
          <w:color w:val="333333"/>
          <w:lang w:val="en" w:eastAsia="en"/>
        </w:rPr>
        <w:br/>
      </w:r>
      <w:r>
        <w:rPr>
          <w:rStyle w:val="anyCharacter"/>
          <w:color w:val="333333"/>
          <w:lang w:val="en" w:eastAsia="en"/>
        </w:rPr>
        <w:br/>
      </w:r>
      <w:r>
        <w:rPr>
          <w:rStyle w:val="anyCharacter"/>
          <w:color w:val="333333"/>
          <w:lang w:val="en" w:eastAsia="en"/>
        </w:rPr>
        <w:t>Once a quorum is established, the Community Action Advisory Board shall consider the following:</w:t>
      </w:r>
      <w:r>
        <w:rPr>
          <w:rStyle w:val="anyCharacter"/>
          <w:color w:val="333333"/>
          <w:lang w:val="en" w:eastAsia="en"/>
        </w:rPr>
        <w:br/>
      </w:r>
      <w:r>
        <w:rPr>
          <w:rFonts w:ascii="Arial" w:eastAsia="Arial" w:hAnsi="Arial" w:cs="Arial"/>
          <w:color w:val="333333"/>
          <w:sz w:val="21"/>
          <w:szCs w:val="21"/>
          <w:lang w:val="en" w:eastAsia="en"/>
        </w:rPr>
        <w:t> </w:t>
      </w: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Approval of Minutes</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1.</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Approval of the minutes from the Community Action Advisory Board meeting on April 28, 2022</w:t>
                        </w:r>
                      </w:p>
                    </w:tc>
                  </w:tr>
                </w:tbl>
                <w:p>
                  <w:pPr>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Public Comments</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Briefing and Possible Action on the following items</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2.</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Review of the Community Service Block Grant 2021 Contract Extension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3.</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Review of 2022-2023 Early Head Start-Child Care Partnership (EHS-CCP) Continuation Application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4.</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 xml:space="preserve">Review of the Head Start Carry Over Application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5.</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Review of the Early Head Start (EHS) Carry Over Application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4"/>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6.</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 xml:space="preserve">Review and Discussion of Head Start Parent Survey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7.</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 xml:space="preserve">Review of Head Start Program Monitoring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4"/>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8.</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Review of Head Start, EHS, and EHS-CCP Monthly Program Report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4"/>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9.</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Review of Head Start, EHS, and EHS-CCP Fiscal Report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10.</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Correspondence –  Documenting Services to Enrolled Pregnant Women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11.</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Correspondence – Head Start Transportation Services and Vehicles During the COVID-19 Pandemic ACF-IM-HS-22-01</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12.</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Correspondence – FY 2022 Head Start Funding Increase ACF-PI-HS-22-02</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13.</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 xml:space="preserve">Correspondence – OHS Monitoring Review Report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14.</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Review of EHS-CCP Program Ella Austin Building Update</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15.</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Review and Discussion of Parent Engagement Activities</w:t>
                        </w:r>
                      </w:p>
                    </w:tc>
                  </w:tr>
                </w:tbl>
                <w:p>
                  <w:pPr>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bidi w:val="0"/>
        <w:spacing w:line="343" w:lineRule="atLeast"/>
        <w:ind w:left="0" w:right="0"/>
        <w:rPr>
          <w:rStyle w:val="anyCharacter"/>
          <w:color w:val="333333"/>
          <w:lang w:val="en" w:eastAsia="en"/>
        </w:rPr>
      </w:pPr>
      <w:r>
        <w:rPr>
          <w:rStyle w:val="anyCharacter"/>
          <w:color w:val="333333"/>
          <w:lang w:val="en" w:eastAsia="en"/>
        </w:rPr>
        <w:t>At any time during the meeting, the Community Action Advisory Board may meet in executive session for consultation with the City Attorney's Office concerning attorney client matters under Chapter 551 of the Texas Government Code.</w:t>
      </w:r>
      <w:r>
        <w:rPr>
          <w:rFonts w:ascii="Arial" w:eastAsia="Arial" w:hAnsi="Arial" w:cs="Arial"/>
          <w:color w:val="333333"/>
          <w:sz w:val="21"/>
          <w:szCs w:val="21"/>
          <w:lang w:val="en" w:eastAsia="en"/>
        </w:rPr>
        <w:t xml:space="preserve"> </w:t>
      </w:r>
    </w:p>
    <w:p>
      <w:pPr>
        <w:pStyle w:val="any"/>
        <w:bidi w:val="0"/>
        <w:spacing w:line="300" w:lineRule="atLeast"/>
        <w:ind w:left="0" w:right="0"/>
        <w:jc w:val="center"/>
        <w:rPr>
          <w:rFonts w:ascii="Arial" w:eastAsia="Arial" w:hAnsi="Arial" w:cs="Arial"/>
          <w:color w:val="333333"/>
          <w:sz w:val="21"/>
          <w:szCs w:val="21"/>
          <w:lang w:val="en" w:eastAsia="en"/>
        </w:rPr>
      </w:pPr>
      <w:r>
        <w:rPr>
          <w:rStyle w:val="strong"/>
          <w:color w:val="333333"/>
          <w:lang w:val="en" w:eastAsia="en"/>
        </w:rPr>
        <w:t>ACCESS STATEMENT</w:t>
      </w:r>
    </w:p>
    <w:p>
      <w:pPr>
        <w:pStyle w:val="any"/>
        <w:bidi w:val="0"/>
        <w:spacing w:line="300" w:lineRule="atLeast"/>
        <w:ind w:left="0" w:right="0"/>
        <w:jc w:val="center"/>
        <w:rPr>
          <w:rFonts w:ascii="Arial" w:eastAsia="Arial" w:hAnsi="Arial" w:cs="Arial"/>
          <w:color w:val="333333"/>
          <w:sz w:val="21"/>
          <w:szCs w:val="21"/>
          <w:lang w:val="en" w:eastAsia="en"/>
        </w:rPr>
      </w:pPr>
      <w:r>
        <w:rPr>
          <w:rStyle w:val="strong"/>
          <w:color w:val="333333"/>
          <w:lang w:val="en" w:eastAsia="en"/>
        </w:rPr>
        <w:t>The City of San Antonio ensures meaningful access to City meetings, programs and services by reasonably providing: translation and interpretation, materials in alternate formats, and other accommodations upon request.  To request these services call (210) 207-7268 or Relay Texas 711 or by requesting these services online at https://www.sanantonio.gov/gpa/LanguageServices.  Providing at least 72 hours’ notice will help to ensure availability. </w:t>
      </w:r>
    </w:p>
    <w:p>
      <w:pPr>
        <w:bidi w:val="0"/>
        <w:spacing w:after="0" w:line="300" w:lineRule="atLeast"/>
        <w:ind w:left="0" w:right="0"/>
        <w:rPr>
          <w:rFonts w:ascii="Arial" w:eastAsia="Arial" w:hAnsi="Arial" w:cs="Arial"/>
          <w:color w:val="333333"/>
          <w:sz w:val="21"/>
          <w:szCs w:val="21"/>
          <w:lang w:val="en" w:eastAsia="en"/>
        </w:rPr>
      </w:pP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br/>
      </w:r>
      <w:r>
        <w:rPr>
          <w:rStyle w:val="anyCharacter"/>
          <w:color w:val="333333"/>
          <w:lang w:val="en" w:eastAsia="en"/>
        </w:rPr>
        <w:t>                                                                                                                                                      Posted on: 05/10/2022  02:27 PM</w:t>
      </w:r>
      <w:r>
        <w:rPr>
          <w:rStyle w:val="anyCharacter"/>
          <w:color w:val="333333"/>
          <w:lang w:val="en" w:eastAsia="en"/>
        </w:rPr>
        <w:br/>
      </w:r>
      <w:r>
        <w:rPr>
          <w:rFonts w:ascii="Arial" w:eastAsia="Arial" w:hAnsi="Arial" w:cs="Arial"/>
          <w:color w:val="333333"/>
          <w:sz w:val="21"/>
          <w:szCs w:val="21"/>
          <w:lang w:val="en" w:eastAsia="en"/>
        </w:rPr>
        <w:t> </w:t>
      </w:r>
    </w:p>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y">
    <w:name w:val="any"/>
    <w:basedOn w:val="Normal"/>
  </w:style>
  <w:style w:type="character" w:customStyle="1" w:styleId="anyCharacter">
    <w:name w:val="any Character"/>
    <w:basedOn w:val="DefaultParagraphFont"/>
  </w:style>
  <w:style w:type="character" w:customStyle="1" w:styleId="strong">
    <w:name w:val="strong"/>
    <w:basedOn w:val="DefaultParagraphFont"/>
    <w:rPr>
      <w:b/>
      <w:bCs/>
    </w:rPr>
  </w:style>
  <w:style w:type="table" w:customStyle="1" w:styleId="table">
    <w:name w:val="table"/>
    <w:basedOn w:val="TableNormal"/>
    <w:tblPr/>
  </w:style>
  <w:style w:type="paragraph" w:customStyle="1" w:styleId="section-with-items">
    <w:name w:val="section-with-items"/>
    <w:basedOn w:val="Normal"/>
  </w:style>
  <w:style w:type="table" w:customStyle="1" w:styleId="divdata-sectionidtdnth-last-child1table">
    <w:name w:val="div_|data-sectionid_td_nth-last-child(1)_table"/>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2</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cp:revision>1</cp:revision>
</cp:coreProperties>
</file>